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81" w:rsidRPr="007C7781" w:rsidRDefault="007C7781" w:rsidP="007C7781">
      <w:pPr>
        <w:jc w:val="center"/>
        <w:rPr>
          <w:rFonts w:ascii="Times New Roman Tj" w:hAnsi="Times New Roman Tj" w:cs="Courier New"/>
          <w:b/>
          <w:sz w:val="31"/>
          <w:szCs w:val="31"/>
        </w:rPr>
      </w:pPr>
      <w:r w:rsidRPr="007C7781">
        <w:rPr>
          <w:rFonts w:ascii="Times New Roman Tj" w:hAnsi="Times New Roman Tj" w:cs="Courier New"/>
          <w:b/>
          <w:sz w:val="31"/>
          <w:szCs w:val="31"/>
        </w:rPr>
        <w:t>СОВЕТ МИНИСТРОВ РЕСПУБЛИКИ ТАДЖИКИСТАН</w:t>
      </w:r>
    </w:p>
    <w:p w:rsidR="007C7781" w:rsidRPr="001230B2" w:rsidRDefault="007C7781" w:rsidP="007C7781">
      <w:pPr>
        <w:jc w:val="center"/>
        <w:rPr>
          <w:rFonts w:ascii="Times New Roman Tj" w:hAnsi="Times New Roman Tj" w:cs="Courier New"/>
          <w:b/>
          <w:sz w:val="31"/>
          <w:szCs w:val="31"/>
        </w:rPr>
      </w:pPr>
      <w:r w:rsidRPr="007C7781">
        <w:rPr>
          <w:rFonts w:ascii="Times New Roman Tj" w:hAnsi="Times New Roman Tj" w:cs="Courier New"/>
          <w:b/>
          <w:sz w:val="31"/>
          <w:szCs w:val="31"/>
        </w:rPr>
        <w:t>ПОСТАНОВЛЕНИЕ</w:t>
      </w:r>
      <w:bookmarkStart w:id="0" w:name="_GoBack"/>
      <w:bookmarkEnd w:id="0"/>
    </w:p>
    <w:p w:rsidR="007C7781" w:rsidRPr="001230B2" w:rsidRDefault="007C7781" w:rsidP="007C7781">
      <w:pPr>
        <w:rPr>
          <w:rFonts w:ascii="Times New Roman Tj" w:hAnsi="Times New Roman Tj" w:cs="Courier New"/>
        </w:rPr>
      </w:pPr>
    </w:p>
    <w:p w:rsidR="007C7781" w:rsidRPr="001230B2" w:rsidRDefault="007C7781" w:rsidP="007C7781">
      <w:pPr>
        <w:jc w:val="center"/>
        <w:rPr>
          <w:rFonts w:ascii="Times New Roman Tj" w:hAnsi="Times New Roman Tj" w:cs="Courier New"/>
          <w:b/>
          <w:sz w:val="31"/>
          <w:szCs w:val="31"/>
        </w:rPr>
      </w:pPr>
      <w:r w:rsidRPr="001230B2">
        <w:rPr>
          <w:rFonts w:ascii="Times New Roman Tj" w:hAnsi="Times New Roman Tj" w:cs="Courier New"/>
          <w:b/>
          <w:sz w:val="31"/>
          <w:szCs w:val="31"/>
        </w:rPr>
        <w:t xml:space="preserve">«Об утверждении Перечня учреждений, организаций и должностей, работа в которых дает право на пенсию за выслугу лет некоторым категориям работников народного </w:t>
      </w:r>
    </w:p>
    <w:p w:rsidR="007C7781" w:rsidRPr="001230B2" w:rsidRDefault="007C7781" w:rsidP="007C7781">
      <w:pPr>
        <w:jc w:val="center"/>
        <w:rPr>
          <w:rFonts w:ascii="Times New Roman Tj" w:hAnsi="Times New Roman Tj" w:cs="Courier New"/>
          <w:b/>
          <w:sz w:val="31"/>
          <w:szCs w:val="31"/>
        </w:rPr>
      </w:pPr>
      <w:r w:rsidRPr="001230B2">
        <w:rPr>
          <w:rFonts w:ascii="Times New Roman Tj" w:hAnsi="Times New Roman Tj" w:cs="Courier New"/>
          <w:b/>
          <w:sz w:val="31"/>
          <w:szCs w:val="31"/>
        </w:rPr>
        <w:t>образования и здравоохранения»</w:t>
      </w:r>
    </w:p>
    <w:p w:rsidR="007C7781" w:rsidRPr="001230B2" w:rsidRDefault="007C7781" w:rsidP="007C7781">
      <w:pPr>
        <w:rPr>
          <w:rFonts w:ascii="Times New Roman Tj" w:hAnsi="Times New Roman Tj" w:cs="Courier New"/>
        </w:rPr>
      </w:pPr>
    </w:p>
    <w:p w:rsidR="007C7781" w:rsidRPr="001230B2" w:rsidRDefault="007C7781" w:rsidP="007C7781">
      <w:pPr>
        <w:ind w:firstLine="540"/>
        <w:jc w:val="both"/>
        <w:rPr>
          <w:rFonts w:ascii="Times New Roman Tj" w:hAnsi="Times New Roman Tj" w:cs="Courier New"/>
          <w:sz w:val="31"/>
          <w:szCs w:val="31"/>
        </w:rPr>
      </w:pPr>
      <w:r w:rsidRPr="001230B2">
        <w:rPr>
          <w:rFonts w:ascii="Times New Roman Tj" w:hAnsi="Times New Roman Tj" w:cs="Courier New"/>
          <w:sz w:val="31"/>
          <w:szCs w:val="31"/>
        </w:rPr>
        <w:t xml:space="preserve">Во исполнение статьи 60 Закона Республики Таджикистан                  "О пенсионном обеспечении граждан Республики             Таджикистан, Совет Министров Республики Таджикистан                                                </w:t>
      </w:r>
      <w:proofErr w:type="gramStart"/>
      <w:r w:rsidRPr="001230B2">
        <w:rPr>
          <w:rFonts w:ascii="Times New Roman Tj" w:hAnsi="Times New Roman Tj" w:cs="Courier New"/>
          <w:sz w:val="31"/>
          <w:szCs w:val="31"/>
        </w:rPr>
        <w:t>п</w:t>
      </w:r>
      <w:proofErr w:type="gramEnd"/>
      <w:r w:rsidRPr="001230B2">
        <w:rPr>
          <w:rFonts w:ascii="Times New Roman Tj" w:hAnsi="Times New Roman Tj" w:cs="Courier New"/>
          <w:sz w:val="31"/>
          <w:szCs w:val="31"/>
        </w:rPr>
        <w:t xml:space="preserve"> о с т а н о в л я е т:</w:t>
      </w:r>
    </w:p>
    <w:p w:rsidR="007C7781" w:rsidRPr="001230B2" w:rsidRDefault="007C7781" w:rsidP="007C7781">
      <w:pPr>
        <w:ind w:firstLine="540"/>
        <w:jc w:val="both"/>
        <w:rPr>
          <w:rFonts w:ascii="Times New Roman Tj" w:hAnsi="Times New Roman Tj" w:cs="Courier New"/>
          <w:sz w:val="31"/>
          <w:szCs w:val="31"/>
        </w:rPr>
      </w:pPr>
      <w:r w:rsidRPr="001230B2">
        <w:rPr>
          <w:rFonts w:ascii="Times New Roman Tj" w:hAnsi="Times New Roman Tj" w:cs="Courier New"/>
          <w:sz w:val="31"/>
          <w:szCs w:val="31"/>
        </w:rPr>
        <w:t>Утвердить прилагаемый перечень учреждений, организаций и должностей,  работа в которых дает право на пенсию за выслугу  лет  некоторым категориям работников народного образования и здравоохранения.</w:t>
      </w:r>
    </w:p>
    <w:p w:rsidR="007C7781" w:rsidRPr="001230B2" w:rsidRDefault="007C7781" w:rsidP="007C7781">
      <w:pPr>
        <w:rPr>
          <w:rFonts w:ascii="Times New Roman Tj" w:hAnsi="Times New Roman Tj" w:cs="Courier New"/>
        </w:rPr>
      </w:pPr>
    </w:p>
    <w:p w:rsidR="007C7781" w:rsidRPr="001230B2" w:rsidRDefault="007C7781" w:rsidP="007C7781">
      <w:pPr>
        <w:rPr>
          <w:rFonts w:ascii="Times New Roman Tj" w:hAnsi="Times New Roman Tj" w:cs="Courier New"/>
          <w:b/>
          <w:sz w:val="31"/>
          <w:szCs w:val="31"/>
        </w:rPr>
      </w:pPr>
      <w:r w:rsidRPr="001230B2">
        <w:rPr>
          <w:rFonts w:ascii="Times New Roman Tj" w:hAnsi="Times New Roman Tj" w:cs="Courier New"/>
          <w:b/>
          <w:sz w:val="31"/>
          <w:szCs w:val="31"/>
        </w:rPr>
        <w:t xml:space="preserve"> Председатель Совета Министров</w:t>
      </w:r>
    </w:p>
    <w:p w:rsidR="007C7781" w:rsidRPr="001230B2" w:rsidRDefault="007C7781" w:rsidP="007C7781">
      <w:pPr>
        <w:rPr>
          <w:rFonts w:ascii="Times New Roman Tj" w:hAnsi="Times New Roman Tj" w:cs="Courier New"/>
          <w:b/>
          <w:sz w:val="31"/>
          <w:szCs w:val="31"/>
        </w:rPr>
      </w:pPr>
      <w:r w:rsidRPr="001230B2">
        <w:rPr>
          <w:rFonts w:ascii="Times New Roman Tj" w:hAnsi="Times New Roman Tj" w:cs="Courier New"/>
          <w:b/>
          <w:sz w:val="31"/>
          <w:szCs w:val="31"/>
        </w:rPr>
        <w:t xml:space="preserve"> Республики Таджикистан                                                А. </w:t>
      </w:r>
      <w:proofErr w:type="spellStart"/>
      <w:r w:rsidRPr="001230B2">
        <w:rPr>
          <w:rFonts w:ascii="Times New Roman Tj" w:hAnsi="Times New Roman Tj" w:cs="Courier New"/>
          <w:b/>
          <w:sz w:val="31"/>
          <w:szCs w:val="31"/>
        </w:rPr>
        <w:t>Самадов</w:t>
      </w:r>
      <w:proofErr w:type="spellEnd"/>
    </w:p>
    <w:p w:rsidR="007C7781" w:rsidRPr="001230B2" w:rsidRDefault="007C7781" w:rsidP="007C7781">
      <w:pPr>
        <w:rPr>
          <w:rFonts w:ascii="Times New Roman Tj" w:hAnsi="Times New Roman Tj" w:cs="Courier New"/>
          <w:b/>
        </w:rPr>
      </w:pPr>
    </w:p>
    <w:p w:rsidR="007C7781" w:rsidRPr="001230B2" w:rsidRDefault="007C7781" w:rsidP="007C7781">
      <w:pPr>
        <w:rPr>
          <w:rFonts w:ascii="Times New Roman Tj" w:hAnsi="Times New Roman Tj" w:cs="Courier New"/>
          <w:b/>
          <w:sz w:val="31"/>
          <w:szCs w:val="31"/>
        </w:rPr>
      </w:pPr>
      <w:r w:rsidRPr="001230B2">
        <w:rPr>
          <w:rFonts w:ascii="Times New Roman Tj" w:hAnsi="Times New Roman Tj" w:cs="Courier New"/>
          <w:b/>
          <w:sz w:val="31"/>
          <w:szCs w:val="31"/>
        </w:rPr>
        <w:t xml:space="preserve"> Управляющий делами Совета Министров</w:t>
      </w:r>
    </w:p>
    <w:p w:rsidR="007C7781" w:rsidRPr="001230B2" w:rsidRDefault="007C7781" w:rsidP="007C7781">
      <w:pPr>
        <w:rPr>
          <w:rFonts w:ascii="Times New Roman Tj" w:hAnsi="Times New Roman Tj" w:cs="Courier New"/>
          <w:b/>
          <w:sz w:val="31"/>
          <w:szCs w:val="31"/>
        </w:rPr>
      </w:pPr>
      <w:r w:rsidRPr="001230B2">
        <w:rPr>
          <w:rFonts w:ascii="Times New Roman Tj" w:hAnsi="Times New Roman Tj" w:cs="Courier New"/>
          <w:b/>
          <w:sz w:val="31"/>
          <w:szCs w:val="31"/>
        </w:rPr>
        <w:t xml:space="preserve"> Республики Таджикистан                                                Р. Мирзоев</w:t>
      </w:r>
    </w:p>
    <w:p w:rsidR="007C7781" w:rsidRPr="001230B2" w:rsidRDefault="007C7781" w:rsidP="007C7781">
      <w:pPr>
        <w:rPr>
          <w:rFonts w:ascii="Times New Roman Tj" w:hAnsi="Times New Roman Tj" w:cs="Courier New"/>
          <w:b/>
        </w:rPr>
      </w:pPr>
    </w:p>
    <w:p w:rsidR="007C7781" w:rsidRPr="001230B2" w:rsidRDefault="007C7781" w:rsidP="007C7781">
      <w:pPr>
        <w:rPr>
          <w:rFonts w:ascii="Times New Roman Tj" w:hAnsi="Times New Roman Tj" w:cs="Courier New"/>
          <w:b/>
          <w:sz w:val="31"/>
          <w:szCs w:val="31"/>
        </w:rPr>
      </w:pPr>
      <w:r w:rsidRPr="001230B2">
        <w:rPr>
          <w:rFonts w:ascii="Times New Roman Tj" w:hAnsi="Times New Roman Tj" w:cs="Courier New"/>
          <w:b/>
          <w:sz w:val="31"/>
          <w:szCs w:val="31"/>
        </w:rPr>
        <w:t xml:space="preserve">            г. Душанбе</w:t>
      </w:r>
    </w:p>
    <w:p w:rsidR="007C7781" w:rsidRPr="001230B2" w:rsidRDefault="007C7781" w:rsidP="007C7781">
      <w:pPr>
        <w:rPr>
          <w:rFonts w:ascii="Times New Roman Tj" w:hAnsi="Times New Roman Tj" w:cs="Courier New"/>
          <w:b/>
          <w:sz w:val="31"/>
          <w:szCs w:val="31"/>
        </w:rPr>
      </w:pPr>
      <w:r w:rsidRPr="001230B2">
        <w:rPr>
          <w:rFonts w:ascii="Times New Roman Tj" w:hAnsi="Times New Roman Tj" w:cs="Courier New"/>
          <w:b/>
          <w:sz w:val="31"/>
          <w:szCs w:val="31"/>
        </w:rPr>
        <w:t xml:space="preserve">от 3 февраля 1994 года №59 </w:t>
      </w:r>
    </w:p>
    <w:p w:rsidR="007C7781" w:rsidRDefault="007C7781" w:rsidP="007C7781">
      <w:pPr>
        <w:rPr>
          <w:rFonts w:ascii="Times New Roman Tj" w:hAnsi="Times New Roman Tj" w:cs="Courier New"/>
          <w:sz w:val="31"/>
          <w:szCs w:val="31"/>
        </w:rPr>
      </w:pPr>
    </w:p>
    <w:p w:rsidR="007C7781" w:rsidRDefault="007C7781" w:rsidP="007C7781">
      <w:pPr>
        <w:rPr>
          <w:rFonts w:ascii="Times New Roman Tj" w:hAnsi="Times New Roman Tj" w:cs="Courier New"/>
          <w:sz w:val="31"/>
          <w:szCs w:val="31"/>
        </w:rPr>
      </w:pPr>
    </w:p>
    <w:p w:rsidR="007C7781" w:rsidRDefault="007C7781" w:rsidP="007C7781">
      <w:pPr>
        <w:rPr>
          <w:rFonts w:ascii="Times New Roman Tj" w:hAnsi="Times New Roman Tj" w:cs="Courier New"/>
          <w:sz w:val="31"/>
          <w:szCs w:val="31"/>
        </w:rPr>
      </w:pPr>
    </w:p>
    <w:p w:rsidR="007C7781" w:rsidRDefault="007C7781" w:rsidP="007C7781">
      <w:pPr>
        <w:ind w:left="396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7C7781" w:rsidRDefault="007C7781" w:rsidP="007C7781">
      <w:pPr>
        <w:ind w:left="396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7C7781" w:rsidRDefault="007C7781" w:rsidP="007C7781">
      <w:pPr>
        <w:ind w:left="396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7C7781" w:rsidRDefault="007C7781" w:rsidP="007C7781">
      <w:pPr>
        <w:ind w:left="396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7C7781" w:rsidRDefault="007C7781" w:rsidP="007C7781">
      <w:pPr>
        <w:ind w:left="396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7C7781" w:rsidRDefault="007C7781" w:rsidP="007C7781">
      <w:pPr>
        <w:ind w:left="396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7C7781" w:rsidRDefault="007C7781" w:rsidP="007C7781">
      <w:pPr>
        <w:ind w:left="396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7C7781" w:rsidRDefault="007C7781" w:rsidP="007C7781">
      <w:pPr>
        <w:ind w:left="396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7C7781" w:rsidRDefault="007C7781" w:rsidP="007C7781">
      <w:pPr>
        <w:ind w:left="396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7C7781" w:rsidRDefault="007C7781" w:rsidP="007C7781">
      <w:pPr>
        <w:ind w:left="396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7C7781" w:rsidRDefault="007C7781" w:rsidP="007C7781">
      <w:pPr>
        <w:ind w:left="396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7C7781" w:rsidRDefault="007C7781" w:rsidP="007C7781">
      <w:pPr>
        <w:ind w:left="396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7C7781" w:rsidRDefault="007C7781" w:rsidP="007C7781">
      <w:pPr>
        <w:ind w:left="396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7C7781" w:rsidRDefault="007C7781" w:rsidP="007C7781">
      <w:pPr>
        <w:ind w:left="396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7C7781" w:rsidRDefault="007C7781" w:rsidP="007C7781">
      <w:pPr>
        <w:ind w:left="3960"/>
        <w:jc w:val="center"/>
        <w:rPr>
          <w:rFonts w:ascii="Times New Roman Tj" w:hAnsi="Times New Roman Tj" w:cs="Courier New"/>
          <w:b/>
          <w:sz w:val="32"/>
          <w:szCs w:val="32"/>
        </w:rPr>
      </w:pPr>
      <w:r>
        <w:rPr>
          <w:rFonts w:ascii="Times New Roman Tj" w:hAnsi="Times New Roman Tj" w:cs="Courier New"/>
          <w:b/>
          <w:sz w:val="32"/>
          <w:szCs w:val="32"/>
        </w:rPr>
        <w:lastRenderedPageBreak/>
        <w:t>Утвержден</w:t>
      </w:r>
    </w:p>
    <w:p w:rsidR="007C7781" w:rsidRDefault="007C7781" w:rsidP="007C7781">
      <w:pPr>
        <w:ind w:left="3960"/>
        <w:jc w:val="center"/>
        <w:rPr>
          <w:rFonts w:ascii="Times New Roman Tj" w:hAnsi="Times New Roman Tj" w:cs="Courier New"/>
          <w:b/>
          <w:sz w:val="32"/>
          <w:szCs w:val="32"/>
        </w:rPr>
      </w:pPr>
      <w:r>
        <w:rPr>
          <w:rFonts w:ascii="Times New Roman Tj" w:hAnsi="Times New Roman Tj" w:cs="Courier New"/>
          <w:b/>
          <w:sz w:val="32"/>
          <w:szCs w:val="32"/>
        </w:rPr>
        <w:t>постановлением Совета Министров</w:t>
      </w:r>
    </w:p>
    <w:p w:rsidR="007C7781" w:rsidRDefault="007C7781" w:rsidP="007C7781">
      <w:pPr>
        <w:ind w:left="3960"/>
        <w:jc w:val="center"/>
        <w:rPr>
          <w:rFonts w:ascii="Times New Roman Tj" w:hAnsi="Times New Roman Tj" w:cs="Courier New"/>
          <w:b/>
          <w:sz w:val="32"/>
          <w:szCs w:val="32"/>
        </w:rPr>
      </w:pPr>
      <w:r>
        <w:rPr>
          <w:rFonts w:ascii="Times New Roman Tj" w:hAnsi="Times New Roman Tj" w:cs="Courier New"/>
          <w:b/>
          <w:sz w:val="32"/>
          <w:szCs w:val="32"/>
        </w:rPr>
        <w:t>Республики Таджикистан</w:t>
      </w:r>
    </w:p>
    <w:p w:rsidR="007C7781" w:rsidRDefault="007C7781" w:rsidP="007C7781">
      <w:pPr>
        <w:ind w:left="3960"/>
        <w:jc w:val="center"/>
        <w:rPr>
          <w:rFonts w:ascii="Times New Roman Tj" w:hAnsi="Times New Roman Tj" w:cs="Courier New"/>
          <w:sz w:val="32"/>
          <w:szCs w:val="32"/>
        </w:rPr>
      </w:pPr>
      <w:r>
        <w:rPr>
          <w:rFonts w:ascii="Times New Roman Tj" w:hAnsi="Times New Roman Tj" w:cs="Courier New"/>
          <w:b/>
          <w:sz w:val="32"/>
          <w:szCs w:val="32"/>
        </w:rPr>
        <w:t>от 3 февраля 1994 года № 59</w:t>
      </w:r>
    </w:p>
    <w:p w:rsidR="007C7781" w:rsidRDefault="007C7781" w:rsidP="007C7781">
      <w:pPr>
        <w:rPr>
          <w:rFonts w:ascii="Courier New" w:hAnsi="Courier New" w:cs="Courier New"/>
          <w:sz w:val="20"/>
        </w:rPr>
      </w:pPr>
    </w:p>
    <w:p w:rsidR="007C7781" w:rsidRDefault="007C7781" w:rsidP="007C778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</w:t>
      </w:r>
    </w:p>
    <w:p w:rsidR="007C7781" w:rsidRDefault="007C7781" w:rsidP="007C7781">
      <w:pPr>
        <w:rPr>
          <w:rFonts w:ascii="Courier New" w:hAnsi="Courier New" w:cs="Courier New"/>
          <w:sz w:val="20"/>
        </w:rPr>
      </w:pPr>
    </w:p>
    <w:p w:rsidR="007C7781" w:rsidRDefault="007C7781" w:rsidP="007C7781">
      <w:pPr>
        <w:jc w:val="center"/>
        <w:rPr>
          <w:rFonts w:ascii="Times New Roman Tj" w:hAnsi="Times New Roman Tj"/>
          <w:b/>
          <w:sz w:val="28"/>
          <w:szCs w:val="28"/>
        </w:rPr>
      </w:pPr>
      <w:proofErr w:type="gramStart"/>
      <w:r>
        <w:rPr>
          <w:rFonts w:ascii="Times New Roman Tj" w:hAnsi="Times New Roman Tj"/>
          <w:b/>
          <w:sz w:val="28"/>
          <w:szCs w:val="28"/>
        </w:rPr>
        <w:t>П</w:t>
      </w:r>
      <w:proofErr w:type="gramEnd"/>
      <w:r>
        <w:rPr>
          <w:rFonts w:ascii="Times New Roman Tj" w:hAnsi="Times New Roman Tj"/>
          <w:b/>
          <w:sz w:val="28"/>
          <w:szCs w:val="28"/>
        </w:rPr>
        <w:t xml:space="preserve"> Е Р Е Ч Е Н Ь</w:t>
      </w:r>
    </w:p>
    <w:p w:rsidR="007C7781" w:rsidRDefault="007C7781" w:rsidP="007C7781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учреждений, организаций и должностей, работа в которых дает право</w:t>
      </w:r>
    </w:p>
    <w:p w:rsidR="007C7781" w:rsidRDefault="007C7781" w:rsidP="007C7781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на пенсию за выслугу лет некоторым категориям работников </w:t>
      </w:r>
    </w:p>
    <w:p w:rsidR="007C7781" w:rsidRDefault="007C7781" w:rsidP="007C7781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образования и здравоохранения</w:t>
      </w:r>
    </w:p>
    <w:p w:rsidR="007C7781" w:rsidRDefault="007C7781" w:rsidP="007C7781">
      <w:pPr>
        <w:jc w:val="center"/>
        <w:rPr>
          <w:rFonts w:ascii="Times New Roman Tj" w:hAnsi="Times New Roman Tj"/>
          <w:b/>
          <w:sz w:val="28"/>
          <w:szCs w:val="28"/>
        </w:rPr>
      </w:pPr>
    </w:p>
    <w:tbl>
      <w:tblPr>
        <w:tblStyle w:val="a3"/>
        <w:tblW w:w="9055" w:type="dxa"/>
        <w:jc w:val="center"/>
        <w:tblInd w:w="108" w:type="dxa"/>
        <w:tblLook w:val="01E0" w:firstRow="1" w:lastRow="1" w:firstColumn="1" w:lastColumn="1" w:noHBand="0" w:noVBand="0"/>
      </w:tblPr>
      <w:tblGrid>
        <w:gridCol w:w="4680"/>
        <w:gridCol w:w="4375"/>
      </w:tblGrid>
      <w:tr w:rsidR="007C7781" w:rsidTr="00ED3493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81" w:rsidRDefault="007C7781" w:rsidP="00ED3493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учреждений</w:t>
            </w:r>
            <w:proofErr w:type="spellEnd"/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и</w:t>
            </w:r>
          </w:p>
          <w:p w:rsidR="007C7781" w:rsidRDefault="007C7781" w:rsidP="00ED3493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81" w:rsidRDefault="007C7781" w:rsidP="00ED3493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должностей</w:t>
            </w:r>
            <w:proofErr w:type="spellEnd"/>
          </w:p>
        </w:tc>
      </w:tr>
      <w:tr w:rsidR="007C7781" w:rsidTr="00ED3493">
        <w:trPr>
          <w:jc w:val="center"/>
        </w:trPr>
        <w:tc>
          <w:tcPr>
            <w:tcW w:w="9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81" w:rsidRPr="007C7781" w:rsidRDefault="007C7781" w:rsidP="00ED3493">
            <w:pPr>
              <w:jc w:val="center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I</w:t>
            </w:r>
            <w:r w:rsidRPr="007C7781">
              <w:rPr>
                <w:rFonts w:ascii="Times New Roman Tj" w:hAnsi="Times New Roman Tj"/>
                <w:b/>
                <w:sz w:val="28"/>
                <w:szCs w:val="28"/>
                <w:lang w:val="ru-RU"/>
              </w:rPr>
              <w:t>. Учителя и другие работники просвещения</w:t>
            </w:r>
          </w:p>
        </w:tc>
      </w:tr>
      <w:tr w:rsidR="007C7781" w:rsidTr="00ED3493">
        <w:trPr>
          <w:trHeight w:val="349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b/>
                <w:sz w:val="28"/>
                <w:szCs w:val="28"/>
                <w:lang w:val="ru-RU"/>
              </w:rPr>
            </w:pPr>
            <w:r w:rsidRPr="007C7781">
              <w:rPr>
                <w:rFonts w:ascii="Times New Roman Tj" w:hAnsi="Times New Roman Tj"/>
                <w:b/>
                <w:sz w:val="28"/>
                <w:szCs w:val="28"/>
                <w:lang w:val="ru-RU"/>
              </w:rPr>
              <w:t>1. Учебные заведения и детские учреждения:</w:t>
            </w:r>
          </w:p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а) Начальные, семилетние, восьмилетние и средние школы, независимо от их наименования.</w:t>
            </w:r>
          </w:p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Школы-интернаты и школьные интернаты всех наименований. </w:t>
            </w:r>
          </w:p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Школы всех типов для глухонемых, слепых и других больных детей.</w:t>
            </w:r>
          </w:p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Средние общеобразовательные трудовые политехнические школы.</w:t>
            </w:r>
          </w:p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Средние музыкальные и художественные школы.</w:t>
            </w:r>
          </w:p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Музыкальные школы-семилетки.</w:t>
            </w:r>
          </w:p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Школы музыкантских воспитанников.</w:t>
            </w:r>
          </w:p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Военные специальные средние школы и училища.</w:t>
            </w:r>
          </w:p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б) Детские дома, детские трудовые воспитательные колонии, детские приемные и детские приемные пункты, детские приемники - распределители, логопедические пункты и стационары, школы-клиники, спецшколы и </w:t>
            </w:r>
            <w:proofErr w:type="gramStart"/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спец</w:t>
            </w:r>
            <w:proofErr w:type="gramEnd"/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ПТУ.</w:t>
            </w:r>
          </w:p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lastRenderedPageBreak/>
              <w:t xml:space="preserve">в) Техникумы, средние специальные учебные заведения (педагогические, медицинские, сельскохозяйственные и </w:t>
            </w:r>
            <w:proofErr w:type="spellStart"/>
            <w:proofErr w:type="gramStart"/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др</w:t>
            </w:r>
            <w:proofErr w:type="spellEnd"/>
            <w:proofErr w:type="gramEnd"/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).</w:t>
            </w:r>
          </w:p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Школы и училища профессионально-технического образования (кроме высших учебных заведений).</w:t>
            </w:r>
          </w:p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г) Детские сады и объединенные ясли-сады.</w:t>
            </w:r>
          </w:p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Лечебные</w:t>
            </w:r>
            <w:proofErr w:type="spellEnd"/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учреждения</w:t>
            </w:r>
            <w:proofErr w:type="spellEnd"/>
            <w:r>
              <w:rPr>
                <w:rFonts w:ascii="Times New Roman Tj" w:hAnsi="Times New Roman Tj"/>
                <w:b/>
                <w:sz w:val="28"/>
                <w:szCs w:val="28"/>
              </w:rPr>
              <w:t>:</w:t>
            </w:r>
          </w:p>
          <w:p w:rsidR="007C7781" w:rsidRPr="007C7781" w:rsidRDefault="007C7781" w:rsidP="00ED3493">
            <w:pPr>
              <w:ind w:left="72" w:firstLine="180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Детские клиники, поликлиники, больницы, санатории и диспансеры, ясли и дома-ребенка, детские отделения в больницах, санаториях, диспансерах и колониях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Учителя, учителя-логопеды, преподаватели, педагоги, сурдопедагоги, тифлопедагоги, педагоги-воспитатели, воспитатели-руководители (воспитатели), директора школы, заведующие учебной частично, заместители директора по учебно-воспитательной </w:t>
            </w:r>
            <w:proofErr w:type="gramStart"/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работе</w:t>
            </w:r>
            <w:proofErr w:type="gramEnd"/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если они параллельно с административной должностью ведут часы занятии. </w:t>
            </w: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Руководители-воспитатели, воспитатели</w:t>
            </w: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Учителя, педагоги-воспитатели, логопеды и сурдопедагоги</w:t>
            </w:r>
          </w:p>
        </w:tc>
      </w:tr>
      <w:tr w:rsidR="007C7781" w:rsidTr="00ED3493">
        <w:trPr>
          <w:trHeight w:val="344"/>
          <w:jc w:val="center"/>
        </w:trPr>
        <w:tc>
          <w:tcPr>
            <w:tcW w:w="9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b/>
                <w:sz w:val="28"/>
                <w:szCs w:val="28"/>
                <w:lang w:val="ru-RU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II</w:t>
            </w:r>
            <w:r w:rsidRPr="007C7781">
              <w:rPr>
                <w:rFonts w:ascii="Times New Roman Tj" w:hAnsi="Times New Roman Tj"/>
                <w:b/>
                <w:sz w:val="28"/>
                <w:szCs w:val="28"/>
                <w:lang w:val="ru-RU"/>
              </w:rPr>
              <w:t>. Врачи и другие медицинские работники</w:t>
            </w:r>
          </w:p>
        </w:tc>
      </w:tr>
      <w:tr w:rsidR="007C7781" w:rsidTr="00ED3493">
        <w:trPr>
          <w:trHeight w:val="844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81" w:rsidRPr="007C7781" w:rsidRDefault="007C7781" w:rsidP="00ED3493">
            <w:pPr>
              <w:ind w:left="72"/>
              <w:jc w:val="both"/>
              <w:rPr>
                <w:rFonts w:ascii="Times New Roman Tj" w:hAnsi="Times New Roman Tj"/>
                <w:b/>
                <w:sz w:val="28"/>
                <w:szCs w:val="28"/>
                <w:lang w:val="ru-RU"/>
              </w:rPr>
            </w:pPr>
            <w:r w:rsidRPr="007C7781">
              <w:rPr>
                <w:rFonts w:ascii="Times New Roman Tj" w:hAnsi="Times New Roman Tj"/>
                <w:b/>
                <w:sz w:val="28"/>
                <w:szCs w:val="28"/>
                <w:lang w:val="ru-RU"/>
              </w:rPr>
              <w:lastRenderedPageBreak/>
              <w:t>1. Лечебно-профилактические учреждения:</w:t>
            </w:r>
          </w:p>
          <w:p w:rsidR="007C7781" w:rsidRPr="007C7781" w:rsidRDefault="007C7781" w:rsidP="00ED3493">
            <w:pPr>
              <w:ind w:left="72"/>
              <w:jc w:val="both"/>
              <w:rPr>
                <w:rFonts w:ascii="Times New Roman Tj" w:hAnsi="Times New Roman Tj"/>
                <w:b/>
                <w:sz w:val="28"/>
                <w:szCs w:val="28"/>
                <w:lang w:val="ru-RU"/>
              </w:rPr>
            </w:pPr>
          </w:p>
          <w:p w:rsidR="007C7781" w:rsidRPr="007C7781" w:rsidRDefault="007C7781" w:rsidP="00ED3493">
            <w:pPr>
              <w:ind w:left="72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  </w:t>
            </w:r>
            <w:proofErr w:type="gramStart"/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Больничные учреждения всех типов и наименований, в том числе клиники и клинические части, госпитали, лепрозории, психиатрические колонии, амбулаторно - поликлинические учреждения всех типов и наименований (поликлиники, амбулатории, диспансеры всех профилей, учреждения скорой медицинской помощи и переливания крови, медсанчасти, здравпункты, медицинские кабинеты и пункты, фельдшерские и фельдшерско-акушерские пункты, станции санитарной авиации, рентгеновские станции и пункты, санитарно - эпидемиологические, противомалярийные, </w:t>
            </w:r>
            <w:proofErr w:type="spellStart"/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противобурцелезные</w:t>
            </w:r>
            <w:proofErr w:type="spellEnd"/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, противочумные, бактериологические и</w:t>
            </w:r>
            <w:proofErr w:type="gramEnd"/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коревые станции, пункты, отряды и лаборатории и санпропускники, другие санитарно-профилактические учреждения научно-исследовательские институты, предприятия, обеспечивающие профилактику, диагностику, обслуживания ВИЧ </w:t>
            </w:r>
            <w:proofErr w:type="gramStart"/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-и</w:t>
            </w:r>
            <w:proofErr w:type="gramEnd"/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>нфицированных и больных СПИД - ом медицинские лаборатории и другие).</w:t>
            </w:r>
          </w:p>
          <w:p w:rsidR="007C7781" w:rsidRDefault="007C7781" w:rsidP="00ED3493">
            <w:pPr>
              <w:ind w:left="72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Родильные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дома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81" w:rsidRPr="007C7781" w:rsidRDefault="007C7781" w:rsidP="00ED3493">
            <w:pPr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proofErr w:type="gramStart"/>
            <w:r w:rsidRPr="007C7781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Врачи, зубные врачи, техники, фельдшеры, акушерки, массажисты, лаборанты, медицинские сестры – все, независимо от наименования должности, специалисты, занимающиеся проведением научно-исследовательских работ связанных с ВИЧ, главные врачи, заведующие, если они одновременно с административными должностями работали в должностях, указанных в данном разделе. </w:t>
            </w:r>
            <w:proofErr w:type="gramEnd"/>
          </w:p>
        </w:tc>
      </w:tr>
    </w:tbl>
    <w:p w:rsidR="00C039E0" w:rsidRDefault="00C039E0"/>
    <w:sectPr w:rsidR="00C0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AA"/>
    <w:rsid w:val="00113D42"/>
    <w:rsid w:val="007C7781"/>
    <w:rsid w:val="00AF09DB"/>
    <w:rsid w:val="00C039E0"/>
    <w:rsid w:val="00F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2017-04-12T07:01:00Z</dcterms:created>
  <dcterms:modified xsi:type="dcterms:W3CDTF">2017-04-12T07:01:00Z</dcterms:modified>
</cp:coreProperties>
</file>