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F7" w:rsidRPr="00F007F7" w:rsidRDefault="00F007F7" w:rsidP="00F007F7">
      <w:pPr>
        <w:jc w:val="center"/>
        <w:rPr>
          <w:rFonts w:ascii="Times New Roman Tj" w:hAnsi="Times New Roman Tj"/>
          <w:b/>
          <w:sz w:val="31"/>
          <w:szCs w:val="31"/>
        </w:rPr>
      </w:pPr>
      <w:r w:rsidRPr="00F007F7">
        <w:rPr>
          <w:rFonts w:ascii="Times New Roman Tj" w:hAnsi="Times New Roman Tj"/>
          <w:b/>
          <w:sz w:val="31"/>
          <w:szCs w:val="31"/>
        </w:rPr>
        <w:t>СОВЕТ МИНИСТРОВ РЕСПУБЛИКИ ТАДЖИКИСТАН</w:t>
      </w:r>
    </w:p>
    <w:p w:rsidR="00F007F7" w:rsidRPr="001230B2" w:rsidRDefault="00F007F7" w:rsidP="00F007F7">
      <w:pPr>
        <w:jc w:val="center"/>
        <w:rPr>
          <w:rFonts w:ascii="Times New Roman Tj" w:hAnsi="Times New Roman Tj"/>
          <w:b/>
          <w:sz w:val="31"/>
          <w:szCs w:val="31"/>
        </w:rPr>
      </w:pPr>
      <w:r w:rsidRPr="00F007F7">
        <w:rPr>
          <w:rFonts w:ascii="Times New Roman Tj" w:hAnsi="Times New Roman Tj"/>
          <w:b/>
          <w:sz w:val="31"/>
          <w:szCs w:val="31"/>
        </w:rPr>
        <w:t>ПОСТАНОВЛЕНИЕ</w:t>
      </w:r>
    </w:p>
    <w:p w:rsidR="00F007F7" w:rsidRPr="001230B2" w:rsidRDefault="00F007F7" w:rsidP="00F007F7">
      <w:pPr>
        <w:rPr>
          <w:rFonts w:ascii="Times New Roman Tj" w:hAnsi="Times New Roman Tj"/>
          <w:b/>
          <w:sz w:val="31"/>
          <w:szCs w:val="31"/>
        </w:rPr>
      </w:pPr>
    </w:p>
    <w:p w:rsidR="00F007F7" w:rsidRPr="001230B2" w:rsidRDefault="00F007F7" w:rsidP="00F007F7">
      <w:pPr>
        <w:jc w:val="center"/>
        <w:rPr>
          <w:rFonts w:ascii="Times New Roman Tj" w:hAnsi="Times New Roman Tj"/>
          <w:b/>
          <w:sz w:val="31"/>
          <w:szCs w:val="31"/>
        </w:rPr>
      </w:pPr>
      <w:r w:rsidRPr="001230B2">
        <w:rPr>
          <w:rFonts w:ascii="Times New Roman Tj" w:hAnsi="Times New Roman Tj"/>
          <w:b/>
          <w:sz w:val="31"/>
          <w:szCs w:val="31"/>
        </w:rPr>
        <w:t>«Об утверждении Положения о порядке подтверждения трудового стажа для назначения пенсии»</w:t>
      </w:r>
    </w:p>
    <w:p w:rsidR="00F007F7" w:rsidRPr="001230B2" w:rsidRDefault="00F007F7" w:rsidP="00F007F7">
      <w:pPr>
        <w:jc w:val="center"/>
        <w:rPr>
          <w:rFonts w:ascii="Times New Roman Tj" w:hAnsi="Times New Roman Tj"/>
          <w:b/>
          <w:sz w:val="31"/>
          <w:szCs w:val="31"/>
        </w:rPr>
      </w:pPr>
    </w:p>
    <w:p w:rsidR="00F007F7" w:rsidRPr="001230B2" w:rsidRDefault="00F007F7" w:rsidP="00F007F7">
      <w:pPr>
        <w:ind w:firstLine="561"/>
        <w:jc w:val="both"/>
        <w:rPr>
          <w:rFonts w:ascii="Times New Roman Tj" w:hAnsi="Times New Roman Tj"/>
          <w:sz w:val="31"/>
          <w:szCs w:val="31"/>
        </w:rPr>
      </w:pPr>
      <w:r w:rsidRPr="001230B2">
        <w:rPr>
          <w:rFonts w:ascii="Times New Roman Tj" w:hAnsi="Times New Roman Tj"/>
          <w:sz w:val="31"/>
          <w:szCs w:val="31"/>
        </w:rPr>
        <w:t xml:space="preserve">Во исполнение статьи 68 Закона Республики  Таджикистан                                  "О пенсионном обеспечении граждан Республики Таджикистан, Совет Министров Республики Таджикистан                                                      </w:t>
      </w:r>
      <w:proofErr w:type="gramStart"/>
      <w:r w:rsidRPr="001230B2">
        <w:rPr>
          <w:rFonts w:ascii="Times New Roman Tj" w:hAnsi="Times New Roman Tj"/>
          <w:sz w:val="31"/>
          <w:szCs w:val="31"/>
        </w:rPr>
        <w:t>п</w:t>
      </w:r>
      <w:proofErr w:type="gramEnd"/>
      <w:r w:rsidRPr="001230B2">
        <w:rPr>
          <w:rFonts w:ascii="Times New Roman Tj" w:hAnsi="Times New Roman Tj"/>
          <w:sz w:val="31"/>
          <w:szCs w:val="31"/>
        </w:rPr>
        <w:t xml:space="preserve"> о с т а н о в л я е т:</w:t>
      </w:r>
    </w:p>
    <w:p w:rsidR="00F007F7" w:rsidRPr="001230B2" w:rsidRDefault="00F007F7" w:rsidP="00F007F7">
      <w:pPr>
        <w:ind w:firstLine="561"/>
        <w:jc w:val="both"/>
        <w:rPr>
          <w:rFonts w:ascii="Times New Roman Tj" w:hAnsi="Times New Roman Tj"/>
          <w:sz w:val="31"/>
          <w:szCs w:val="31"/>
        </w:rPr>
      </w:pPr>
      <w:r w:rsidRPr="001230B2">
        <w:rPr>
          <w:rFonts w:ascii="Times New Roman Tj" w:hAnsi="Times New Roman Tj"/>
          <w:sz w:val="31"/>
          <w:szCs w:val="31"/>
        </w:rPr>
        <w:t>Утвердить прилагаемое Положение о порядке подтверждения трудового стажа для назначения пенсий.</w:t>
      </w:r>
    </w:p>
    <w:p w:rsidR="00F007F7" w:rsidRPr="001230B2" w:rsidRDefault="00F007F7" w:rsidP="00F007F7">
      <w:pPr>
        <w:jc w:val="both"/>
        <w:rPr>
          <w:rFonts w:ascii="Times New Roman Tj" w:hAnsi="Times New Roman Tj"/>
        </w:rPr>
      </w:pPr>
    </w:p>
    <w:p w:rsidR="00F007F7" w:rsidRPr="001230B2" w:rsidRDefault="00F007F7" w:rsidP="00F007F7">
      <w:pPr>
        <w:jc w:val="both"/>
        <w:rPr>
          <w:rFonts w:ascii="Times New Roman Tj" w:hAnsi="Times New Roman Tj"/>
          <w:b/>
          <w:sz w:val="31"/>
          <w:szCs w:val="31"/>
        </w:rPr>
      </w:pPr>
      <w:r w:rsidRPr="001230B2">
        <w:rPr>
          <w:rFonts w:ascii="Times New Roman Tj" w:hAnsi="Times New Roman Tj"/>
          <w:b/>
          <w:sz w:val="31"/>
          <w:szCs w:val="31"/>
        </w:rPr>
        <w:t>Председатель Совета Министров</w:t>
      </w:r>
    </w:p>
    <w:p w:rsidR="00F007F7" w:rsidRPr="001230B2" w:rsidRDefault="00F007F7" w:rsidP="00F007F7">
      <w:pPr>
        <w:jc w:val="both"/>
        <w:rPr>
          <w:rFonts w:ascii="Times New Roman Tj" w:hAnsi="Times New Roman Tj"/>
          <w:b/>
          <w:sz w:val="31"/>
          <w:szCs w:val="31"/>
        </w:rPr>
      </w:pPr>
      <w:r w:rsidRPr="001230B2">
        <w:rPr>
          <w:rFonts w:ascii="Times New Roman Tj" w:hAnsi="Times New Roman Tj"/>
          <w:b/>
          <w:sz w:val="31"/>
          <w:szCs w:val="31"/>
        </w:rPr>
        <w:t xml:space="preserve">Республики Таджикистан                                                 А. </w:t>
      </w:r>
      <w:proofErr w:type="spellStart"/>
      <w:r w:rsidRPr="001230B2">
        <w:rPr>
          <w:rFonts w:ascii="Times New Roman Tj" w:hAnsi="Times New Roman Tj"/>
          <w:b/>
          <w:sz w:val="31"/>
          <w:szCs w:val="31"/>
        </w:rPr>
        <w:t>Самадов</w:t>
      </w:r>
      <w:proofErr w:type="spellEnd"/>
    </w:p>
    <w:p w:rsidR="00F007F7" w:rsidRPr="001230B2" w:rsidRDefault="00F007F7" w:rsidP="00F007F7">
      <w:pPr>
        <w:jc w:val="both"/>
        <w:rPr>
          <w:rFonts w:ascii="Times New Roman Tj" w:hAnsi="Times New Roman Tj"/>
          <w:b/>
        </w:rPr>
      </w:pPr>
    </w:p>
    <w:p w:rsidR="00F007F7" w:rsidRPr="001230B2" w:rsidRDefault="00F007F7" w:rsidP="00F007F7">
      <w:pPr>
        <w:rPr>
          <w:rFonts w:ascii="Times New Roman Tj" w:hAnsi="Times New Roman Tj"/>
          <w:b/>
          <w:sz w:val="31"/>
          <w:szCs w:val="31"/>
        </w:rPr>
      </w:pPr>
      <w:r w:rsidRPr="001230B2">
        <w:rPr>
          <w:rFonts w:ascii="Times New Roman Tj" w:hAnsi="Times New Roman Tj"/>
          <w:b/>
          <w:sz w:val="31"/>
          <w:szCs w:val="31"/>
        </w:rPr>
        <w:t xml:space="preserve">Управляющий делами Совета </w:t>
      </w:r>
    </w:p>
    <w:p w:rsidR="00F007F7" w:rsidRPr="001230B2" w:rsidRDefault="00F007F7" w:rsidP="00F007F7">
      <w:pPr>
        <w:rPr>
          <w:rFonts w:ascii="Times New Roman Tj" w:hAnsi="Times New Roman Tj"/>
          <w:b/>
          <w:sz w:val="31"/>
          <w:szCs w:val="31"/>
        </w:rPr>
      </w:pPr>
      <w:r w:rsidRPr="001230B2">
        <w:rPr>
          <w:rFonts w:ascii="Times New Roman Tj" w:hAnsi="Times New Roman Tj"/>
          <w:b/>
          <w:sz w:val="31"/>
          <w:szCs w:val="31"/>
        </w:rPr>
        <w:t>Министров Республики Таджикистан                            Р. Мирзоев</w:t>
      </w:r>
    </w:p>
    <w:p w:rsidR="00F007F7" w:rsidRPr="001230B2" w:rsidRDefault="00F007F7" w:rsidP="00F007F7">
      <w:pPr>
        <w:rPr>
          <w:rFonts w:ascii="Times New Roman Tj" w:hAnsi="Times New Roman Tj"/>
          <w:b/>
        </w:rPr>
      </w:pPr>
    </w:p>
    <w:p w:rsidR="00F007F7" w:rsidRPr="001230B2" w:rsidRDefault="00F007F7" w:rsidP="00F007F7">
      <w:pPr>
        <w:rPr>
          <w:rFonts w:ascii="Times New Roman Tj" w:hAnsi="Times New Roman Tj"/>
          <w:b/>
          <w:sz w:val="31"/>
          <w:szCs w:val="31"/>
        </w:rPr>
      </w:pPr>
      <w:r w:rsidRPr="001230B2">
        <w:rPr>
          <w:rFonts w:ascii="Times New Roman Tj" w:hAnsi="Times New Roman Tj"/>
          <w:b/>
          <w:sz w:val="31"/>
          <w:szCs w:val="31"/>
        </w:rPr>
        <w:t xml:space="preserve">             г. Душанбе</w:t>
      </w:r>
    </w:p>
    <w:p w:rsidR="00F007F7" w:rsidRDefault="00F007F7" w:rsidP="00F007F7">
      <w:pPr>
        <w:rPr>
          <w:rFonts w:ascii="Times New Roman Tj" w:hAnsi="Times New Roman Tj"/>
          <w:b/>
          <w:sz w:val="31"/>
          <w:szCs w:val="31"/>
        </w:rPr>
      </w:pPr>
      <w:r w:rsidRPr="001230B2">
        <w:rPr>
          <w:rFonts w:ascii="Times New Roman Tj" w:hAnsi="Times New Roman Tj"/>
          <w:b/>
          <w:sz w:val="31"/>
          <w:szCs w:val="31"/>
        </w:rPr>
        <w:t xml:space="preserve">от 31 января 1994 года №45 </w:t>
      </w:r>
    </w:p>
    <w:p w:rsidR="00F007F7" w:rsidRDefault="00F007F7" w:rsidP="00F007F7">
      <w:pPr>
        <w:rPr>
          <w:rFonts w:ascii="Times New Roman Tj" w:hAnsi="Times New Roman Tj"/>
          <w:b/>
          <w:sz w:val="31"/>
          <w:szCs w:val="31"/>
        </w:rPr>
      </w:pPr>
    </w:p>
    <w:p w:rsidR="00F007F7" w:rsidRDefault="00F007F7" w:rsidP="00F007F7">
      <w:pPr>
        <w:rPr>
          <w:rFonts w:ascii="Times New Roman Tj" w:hAnsi="Times New Roman Tj"/>
          <w:b/>
          <w:sz w:val="31"/>
          <w:szCs w:val="31"/>
        </w:rPr>
      </w:pPr>
    </w:p>
    <w:p w:rsidR="00F007F7" w:rsidRPr="001230B2" w:rsidRDefault="00F007F7" w:rsidP="00F007F7">
      <w:pPr>
        <w:rPr>
          <w:rFonts w:ascii="Times New Roman Tj" w:hAnsi="Times New Roman Tj"/>
          <w:b/>
          <w:sz w:val="31"/>
          <w:szCs w:val="31"/>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Default="00F007F7" w:rsidP="00F007F7">
      <w:pPr>
        <w:ind w:left="3960"/>
        <w:jc w:val="center"/>
        <w:rPr>
          <w:rFonts w:ascii="Times New Roman Tj" w:hAnsi="Times New Roman Tj"/>
          <w:b/>
          <w:sz w:val="32"/>
          <w:szCs w:val="32"/>
        </w:rPr>
      </w:pPr>
    </w:p>
    <w:p w:rsidR="00F007F7" w:rsidRPr="007F00BB" w:rsidRDefault="00F007F7" w:rsidP="00F007F7">
      <w:pPr>
        <w:ind w:left="3960"/>
        <w:jc w:val="center"/>
        <w:rPr>
          <w:rFonts w:ascii="Times New Roman Tj" w:hAnsi="Times New Roman Tj"/>
          <w:b/>
          <w:sz w:val="32"/>
          <w:szCs w:val="32"/>
        </w:rPr>
      </w:pPr>
      <w:r w:rsidRPr="007F00BB">
        <w:rPr>
          <w:rFonts w:ascii="Times New Roman Tj" w:hAnsi="Times New Roman Tj"/>
          <w:b/>
          <w:sz w:val="32"/>
          <w:szCs w:val="32"/>
        </w:rPr>
        <w:lastRenderedPageBreak/>
        <w:t>Утверждено</w:t>
      </w:r>
    </w:p>
    <w:p w:rsidR="00F007F7" w:rsidRPr="007F00BB" w:rsidRDefault="00F007F7" w:rsidP="00F007F7">
      <w:pPr>
        <w:ind w:left="3960"/>
        <w:jc w:val="center"/>
        <w:rPr>
          <w:rFonts w:ascii="Times New Roman Tj" w:hAnsi="Times New Roman Tj"/>
          <w:b/>
          <w:sz w:val="32"/>
          <w:szCs w:val="32"/>
        </w:rPr>
      </w:pPr>
      <w:r w:rsidRPr="007F00BB">
        <w:rPr>
          <w:rFonts w:ascii="Times New Roman Tj" w:hAnsi="Times New Roman Tj"/>
          <w:b/>
          <w:sz w:val="32"/>
          <w:szCs w:val="32"/>
        </w:rPr>
        <w:t>постановлением Совета Министров</w:t>
      </w:r>
    </w:p>
    <w:p w:rsidR="00F007F7" w:rsidRPr="007F00BB" w:rsidRDefault="00F007F7" w:rsidP="00F007F7">
      <w:pPr>
        <w:ind w:left="3960"/>
        <w:jc w:val="center"/>
        <w:rPr>
          <w:rFonts w:ascii="Times New Roman Tj" w:hAnsi="Times New Roman Tj"/>
          <w:b/>
          <w:sz w:val="32"/>
          <w:szCs w:val="32"/>
        </w:rPr>
      </w:pPr>
      <w:r w:rsidRPr="007F00BB">
        <w:rPr>
          <w:rFonts w:ascii="Times New Roman Tj" w:hAnsi="Times New Roman Tj"/>
          <w:b/>
          <w:sz w:val="32"/>
          <w:szCs w:val="32"/>
        </w:rPr>
        <w:t>Республики Таджикистан</w:t>
      </w:r>
    </w:p>
    <w:p w:rsidR="00F007F7" w:rsidRPr="007F00BB" w:rsidRDefault="00F007F7" w:rsidP="00F007F7">
      <w:pPr>
        <w:ind w:left="3960"/>
        <w:jc w:val="center"/>
        <w:rPr>
          <w:rFonts w:ascii="Times New Roman Tj" w:hAnsi="Times New Roman Tj"/>
          <w:b/>
          <w:sz w:val="32"/>
          <w:szCs w:val="32"/>
        </w:rPr>
      </w:pPr>
      <w:r w:rsidRPr="007F00BB">
        <w:rPr>
          <w:rFonts w:ascii="Times New Roman Tj" w:hAnsi="Times New Roman Tj"/>
          <w:b/>
          <w:sz w:val="32"/>
          <w:szCs w:val="32"/>
        </w:rPr>
        <w:t>от 31 января 1994 года №45</w:t>
      </w:r>
    </w:p>
    <w:p w:rsidR="00F007F7" w:rsidRPr="007F00BB" w:rsidRDefault="00F007F7" w:rsidP="00F007F7">
      <w:pPr>
        <w:rPr>
          <w:rFonts w:ascii="Times New Roman Tj" w:hAnsi="Times New Roman Tj"/>
          <w:b/>
          <w:sz w:val="32"/>
          <w:szCs w:val="32"/>
        </w:rPr>
      </w:pPr>
    </w:p>
    <w:p w:rsidR="00F007F7" w:rsidRPr="007F00BB" w:rsidRDefault="00F007F7" w:rsidP="00F007F7">
      <w:pPr>
        <w:rPr>
          <w:rFonts w:ascii="Times New Roman Tj" w:hAnsi="Times New Roman Tj"/>
          <w:b/>
          <w:sz w:val="32"/>
          <w:szCs w:val="32"/>
        </w:rPr>
      </w:pP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ПОЛОЖЕНИЕ</w:t>
      </w: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о порядке подтверждения трудового стажа</w:t>
      </w: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для назначения пенсий</w:t>
      </w:r>
    </w:p>
    <w:p w:rsidR="00F007F7" w:rsidRPr="00DC6D19" w:rsidRDefault="00F007F7" w:rsidP="00F007F7">
      <w:pPr>
        <w:jc w:val="center"/>
        <w:rPr>
          <w:rFonts w:ascii="Times New Roman Tj" w:hAnsi="Times New Roman Tj"/>
          <w:b/>
        </w:rPr>
      </w:pPr>
      <w:r w:rsidRPr="007F00BB">
        <w:rPr>
          <w:rFonts w:ascii="Times New Roman Tj" w:hAnsi="Times New Roman Tj"/>
          <w:b/>
          <w:sz w:val="32"/>
          <w:szCs w:val="32"/>
        </w:rPr>
        <w:t>(</w:t>
      </w:r>
      <w:r w:rsidRPr="00DC6D19">
        <w:rPr>
          <w:rFonts w:ascii="Times New Roman Tj" w:hAnsi="Times New Roman Tj"/>
          <w:b/>
        </w:rPr>
        <w:t>в редакции Постановления Правительства РТ от 30.06.2007г.</w:t>
      </w:r>
      <w:r>
        <w:rPr>
          <w:rFonts w:ascii="Times New Roman Tj" w:hAnsi="Times New Roman Tj"/>
          <w:b/>
        </w:rPr>
        <w:t xml:space="preserve"> </w:t>
      </w:r>
      <w:r w:rsidRPr="00DC6D19">
        <w:rPr>
          <w:rFonts w:ascii="Times New Roman Tj" w:hAnsi="Times New Roman Tj"/>
          <w:b/>
        </w:rPr>
        <w:t>№357)</w:t>
      </w:r>
    </w:p>
    <w:p w:rsidR="00F007F7" w:rsidRPr="00DC6D19" w:rsidRDefault="00F007F7" w:rsidP="00F007F7">
      <w:pPr>
        <w:rPr>
          <w:rFonts w:ascii="Times New Roman Tj" w:hAnsi="Times New Roman Tj"/>
        </w:rPr>
      </w:pP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1. Трудовой стаж устанавливается по документам,  выданным с места работы, службы, учебы или   осуществления иной деятельности, засчитываемой в   стаж работы, либо вышестоящими организациями, правлениями (генеральными директорами) ассоциаций, концернов и других добровольных объединений предприятий и организаций той же системы, в которой  протекала указанная деятельность, а также архивными учреждениями.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При отсутствии документов о трудовом стаже   периоды работы устанавливаются по свидетельским показаниям.</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2. В случаях,  когда документы  о стаже работы  не  сохранились полностью или  частично в результате  стихийных бедствий, аварий, катастроф или других чрезвычайных  ситуаций, подтверждение  трудового стажа  осуществляется специальными комиссиями по установлению стажа работы, создаваемыми Советом Министров Республики Таджикистан, или исполнительными комитетами местных Советов народных депутатов.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Периоды трудовой деятельности, установленные     указанными комиссиями на основании частично сохранившихся документов и показаний свидетели, включаются в общий стаж, а также в специальный стаж, дающий право  на  пенсию  на  льготных  условиях и за выслугу лет, как время работы, подтвержденное документами.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3. В  компетенцию  комиссий  по  назначению пенсий,  образуемых в соответствии со статьей 89 Закона Республики Таджикистан "О пенсионном обеспечении граждан Республики Таджикистан", входит:</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 правовая оценка содержания и надлежащего оформления документов, предоставленных для подтверждения трудового </w:t>
      </w:r>
      <w:r w:rsidRPr="007F00BB">
        <w:rPr>
          <w:rFonts w:ascii="Times New Roman Tj" w:hAnsi="Times New Roman Tj"/>
          <w:sz w:val="32"/>
          <w:szCs w:val="32"/>
        </w:rPr>
        <w:lastRenderedPageBreak/>
        <w:t>стажа и при необходимости принятие решений о проведении проверок обоснованности их выдачи;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вынесение в необходимых случаях решений о зачете или исключении из  подсчета  продолжительности стажа  отдельных периодов трудовой деятельности;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установление стажа работы по свидетельским показаниям;</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установление времени ухода за отдельными  лицами, а также периодов проживания на определенных  территориях или нахождения в местах принудительного содержания в годы Великой Отечественной войны, подлежащих включению в трудовой стаж.</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4. </w:t>
      </w:r>
      <w:proofErr w:type="gramStart"/>
      <w:r w:rsidRPr="007F00BB">
        <w:rPr>
          <w:rFonts w:ascii="Times New Roman Tj" w:hAnsi="Times New Roman Tj"/>
          <w:sz w:val="32"/>
          <w:szCs w:val="32"/>
        </w:rPr>
        <w:t>Основным документом, подтверждающим стаж работы  является</w:t>
      </w:r>
      <w:proofErr w:type="gramEnd"/>
      <w:r w:rsidRPr="007F00BB">
        <w:rPr>
          <w:rFonts w:ascii="Times New Roman Tj" w:hAnsi="Times New Roman Tj"/>
          <w:sz w:val="32"/>
          <w:szCs w:val="32"/>
        </w:rPr>
        <w:t xml:space="preserve"> трудовая книжка.</w:t>
      </w:r>
    </w:p>
    <w:p w:rsidR="00F007F7" w:rsidRPr="007F00BB" w:rsidRDefault="00F007F7" w:rsidP="00F007F7">
      <w:pPr>
        <w:ind w:firstLine="561"/>
        <w:jc w:val="both"/>
        <w:rPr>
          <w:rFonts w:ascii="Times New Roman Tj" w:hAnsi="Times New Roman Tj"/>
          <w:sz w:val="32"/>
          <w:szCs w:val="32"/>
        </w:rPr>
      </w:pPr>
      <w:proofErr w:type="gramStart"/>
      <w:r w:rsidRPr="007F00BB">
        <w:rPr>
          <w:rFonts w:ascii="Times New Roman Tj" w:hAnsi="Times New Roman Tj"/>
          <w:sz w:val="32"/>
          <w:szCs w:val="32"/>
        </w:rPr>
        <w:t>При отсутствии трудовой книжки, а также в тех случаях, когда в трудовой книжке отсутствуют  необходимые записи или содержатся неправильные и  неточные записи о периодах работы, в подтверждение трудового стажа принимаются справки, выписки из приказов, лицевые счета и ведомости на выдачу заработной платы, удостоверения, характеристики,  письменные трудовые договоры и трудовые соглашения с отметками об их исполнении,  трудовые, послужные и формулярные списки</w:t>
      </w:r>
      <w:proofErr w:type="gramEnd"/>
      <w:r w:rsidRPr="007F00BB">
        <w:rPr>
          <w:rFonts w:ascii="Times New Roman Tj" w:hAnsi="Times New Roman Tj"/>
          <w:sz w:val="32"/>
          <w:szCs w:val="32"/>
        </w:rPr>
        <w:t>, членские книжки членов   кооперативных промысловых  артелей и кооперативных артелей инвалидов и иные документы, содержащие сведения о периодах работы.</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При отсутствии указанных документов в качестве доказательства трудового стажа принимаются расчетные  книжки и членские билеты профсоюзов. При этом  расчетные книжки подтверждающие периоды работы только за время, за которое имеются отметки о выплате  заработной платы, а членские билеты профсоюзов - за время, за которое имеются отметки об уплате членских взносов с заработной платы и стипендии.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При отсутствии профсоюзного  билета стаж может подтверждаться на основании учетной карточки члена </w:t>
      </w:r>
      <w:proofErr w:type="gramStart"/>
      <w:r w:rsidRPr="007F00BB">
        <w:rPr>
          <w:rFonts w:ascii="Times New Roman Tj" w:hAnsi="Times New Roman Tj"/>
          <w:sz w:val="32"/>
          <w:szCs w:val="32"/>
        </w:rPr>
        <w:t>профсоюза</w:t>
      </w:r>
      <w:proofErr w:type="gramEnd"/>
      <w:r w:rsidRPr="007F00BB">
        <w:rPr>
          <w:rFonts w:ascii="Times New Roman Tj" w:hAnsi="Times New Roman Tj"/>
          <w:sz w:val="32"/>
          <w:szCs w:val="32"/>
        </w:rPr>
        <w:t xml:space="preserve"> за которое имеются отметки об уплате членских взносов.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5. </w:t>
      </w:r>
      <w:proofErr w:type="gramStart"/>
      <w:r w:rsidRPr="007F00BB">
        <w:rPr>
          <w:rFonts w:ascii="Times New Roman Tj" w:hAnsi="Times New Roman Tj"/>
          <w:sz w:val="32"/>
          <w:szCs w:val="32"/>
        </w:rPr>
        <w:t xml:space="preserve">Время работы лиц, занимающихся индивидуальной   трудовой деятельностью, в том числе на условиях индивидуальной (групповой аренды или в личном  крестьянском  хозяйстве, устанавливается  по справкам о </w:t>
      </w:r>
      <w:r w:rsidRPr="007F00BB">
        <w:rPr>
          <w:rFonts w:ascii="Times New Roman Tj" w:hAnsi="Times New Roman Tj"/>
          <w:sz w:val="32"/>
          <w:szCs w:val="32"/>
        </w:rPr>
        <w:lastRenderedPageBreak/>
        <w:t>периоде уплаты страховых взносов в Государственное агентство социального страхования и пенсий (форма справки прилагается)</w:t>
      </w:r>
      <w:r>
        <w:rPr>
          <w:rFonts w:ascii="Times New Roman Tj" w:hAnsi="Times New Roman Tj"/>
          <w:sz w:val="32"/>
          <w:szCs w:val="32"/>
        </w:rPr>
        <w:t>.</w:t>
      </w:r>
      <w:proofErr w:type="gramEnd"/>
      <w:r w:rsidRPr="007F00BB">
        <w:rPr>
          <w:rFonts w:ascii="Times New Roman Tj" w:hAnsi="Times New Roman Tj"/>
          <w:sz w:val="32"/>
          <w:szCs w:val="32"/>
        </w:rPr>
        <w:t xml:space="preserve"> (Постановления Правительства РТ от 30.06.2007г.№357).</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6. В подтверждение творческой  деятельности членов  творческих союзов и других  творческих работников,   не являющихся членами творческих союзов, принимаются  справки о периоде уплаты страховых взносов в Государственное агентство социального страхования и  пенсий (Постановления Правительства РТ от 30.06.2007г.№357).</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До введения указанных страховых платежей творческая деятельность подтверждается: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членов Союза писателей, Союза художников, Союза композиторов, Союза кинематографистов, Союза театральных деятелей, а также литераторов, не  являющихся членами Союза писателей, но состоящих членами профессионального союза работников культуры и объединяемых профессиональными комитетами  литераторов - справками (выписками из постановлений) секретариатов правлений творческих союзов бывшего  СССР или союзных республик об установлении творческого стажа;</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художников, не являющихся членами Союза художников,  но состоящих членами профессионального союза  работников культуры и отношения с которыми регулируются договорами художественного заказа (авторскими, издательскими договорами) - справками президиума правлений Художественного фонда Республики Таджикистан.</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7. В подтверждении военной службы, службы в органах государственной безопасности, а также  времени пребывания в плену принимаются: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военные билеты;</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красноармейские книжки;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справки военных комиссариатов, вышестоящих воинских   частей, штабов и учреждений Министерства обороны Республики Таджикистан, Министерства внутренних дел Республики Таджикистан и Государственного Комитета Республики Таджикистан по национальной безопасности; справки архивных и военно-лечебных учреждений;</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записи о военной службе, внесенные в трудовую книжку на основании документов.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lastRenderedPageBreak/>
        <w:t>Время пребывания в партизанских отрядах и соединениях в период Великой Отечественной войны  устанавливается по справкам штабов партизанского  движения или партийных архивов (по месту деятельности партизанских отрядов и соединений).</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Военная служба в составе действующей армии в  период боевых действий, в том числе при выполнении интернационального долга, засчитывается в  трудовой  стаж в льготном исчислении на основании справок военных комиссариатов, выдаваемых в порядке, определяемом Министерством обороны Республики Таджикистан (форма   справки прилагается).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8. В подтверждение службы в органах внутренних дел Республики Таджикистан принимаются записи о такой службе, внесенные в трудовую книжку на основании  документов, а при их отсутствии справки, выдаваемые в порядке, определяемом Министерством внутренних дел Республики Таджикистан (форма справки прилагается).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9. Время службы в военизированной охране, в органах  специальной связи и в горноспасательных частях устанавливается в порядке, предусмотренном в пункте 4 настоящего Положения.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10. Время  обучения в высших, средних специальных   и профессионально - технических учебных заведениях;     аспирантуре; докторантуре  и  клинической  ординатуре; в школах и на курсах по подготовке кадров, повышению   квалификации и переквалификации подтверждаются дипломами, свидетельствами, удостоверениями, а также справками и иными документами, выданными на основании архивных данных и содержащими сведения о периодах учебы.</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При отсутствии в документах таких сведений в качестве доказательства времени учебы принимаются справки о продолжительности обучения в данном учебном  заведении в соответствующие годы и при условии, что в документах имеется указание на окончание полного учебного периода или отдельных этапов.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11. Продолжительность временной нетрудоспособности,  начавшейся в период работы, устанавливается по справкам, выдаваемым по месту этой работы.</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lastRenderedPageBreak/>
        <w:t>12. Время ухода за инвалидом I группы, ребенком-инвалидом до 16 лет, престарелым, достигшим 80-летнего возраста, устанавливается на основании: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акта обследования фактических обстоятельств осуществления ухода;</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документов, удостоверяющих нахождение на инвалидности  (для инвалидов  I  группы  и  детей-инвалидов) и возраст (для престарелых и детей - инвалидов).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Акт обследования фактических обстоятельств осуществления ухода составляется  отделом социальной  защиты на основании: сведений, полученных от жилищных органов, сельских (поселковых) Советов народных депутатов; опроса лиц, за которыми осуществляется уход, и их соседей; других данных.</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В качестве документов, подтверждающих нахождение на инвалидности, могут приниматься: выписка из акта освидетельствования в Государственную службу   </w:t>
      </w:r>
      <w:proofErr w:type="gramStart"/>
      <w:r w:rsidRPr="007F00BB">
        <w:rPr>
          <w:rFonts w:ascii="Times New Roman Tj" w:hAnsi="Times New Roman Tj"/>
          <w:sz w:val="32"/>
          <w:szCs w:val="32"/>
        </w:rPr>
        <w:t>медико-социальной</w:t>
      </w:r>
      <w:proofErr w:type="gramEnd"/>
      <w:r w:rsidRPr="007F00BB">
        <w:rPr>
          <w:rFonts w:ascii="Times New Roman Tj" w:hAnsi="Times New Roman Tj"/>
          <w:sz w:val="32"/>
          <w:szCs w:val="32"/>
        </w:rPr>
        <w:t xml:space="preserve"> экспертизы, медицинское заключение,   пенсионное удостоверение, удостоверение получателя пособия, справка отдела социальной защиты и другие</w:t>
      </w:r>
      <w:r>
        <w:rPr>
          <w:rFonts w:ascii="Times New Roman Tj" w:hAnsi="Times New Roman Tj"/>
          <w:sz w:val="32"/>
          <w:szCs w:val="32"/>
        </w:rPr>
        <w:t xml:space="preserve"> </w:t>
      </w:r>
      <w:r w:rsidRPr="007F00BB">
        <w:rPr>
          <w:rFonts w:ascii="Times New Roman Tj" w:hAnsi="Times New Roman Tj"/>
          <w:sz w:val="32"/>
          <w:szCs w:val="32"/>
        </w:rPr>
        <w:t>(Постановления Правительства РТ от 30.06.2007г.№357).</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качестве документов, удостоверяющих возраст, могут приниматься: выписка из паспорта,  свидетельство  о рождении,  справка  жилищных органов и другие.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13. Время ухода неработающей матери за малолетними  детьми устанавливается по документам, удостоверяющим рождение ребенка (свидетельство о рождении) и  достижение им 3-х летнего возраста (выписка из паспорта, свидетельство о смерти, справка жилищных органов и другие).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14. </w:t>
      </w:r>
      <w:proofErr w:type="gramStart"/>
      <w:r w:rsidRPr="007F00BB">
        <w:rPr>
          <w:rFonts w:ascii="Times New Roman Tj" w:hAnsi="Times New Roman Tj"/>
          <w:sz w:val="32"/>
          <w:szCs w:val="32"/>
        </w:rPr>
        <w:t>Время содержания под стражей,  время отбывания  наказания в местах лишения свободы и ссылке подтверждается справками следственных (исправительно-трудовых) учреждений или органов внутренних дел и засчитывается в трудовой стаж при наличии документов о реабилитации (справки судебных органов, органов прокуратуры, дознания и следствия о вынесении  оправдательного приговора или постановления (определения) о прекращении уголовного дела).</w:t>
      </w:r>
      <w:proofErr w:type="gramEnd"/>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15. Период  проживания жён лиц офицерского состава,  прапорщиков, мичманов и военнослужащих сверхсрочной службы с мужьями в местностях, где отсутствовала  </w:t>
      </w:r>
      <w:r w:rsidRPr="007F00BB">
        <w:rPr>
          <w:rFonts w:ascii="Times New Roman Tj" w:hAnsi="Times New Roman Tj"/>
          <w:sz w:val="32"/>
          <w:szCs w:val="32"/>
        </w:rPr>
        <w:lastRenderedPageBreak/>
        <w:t>возможность их трудоустройства по специальности, подтверждается справками, выдаваемыми командирами   (начальниками) вышестоящих воинских частей, учреждений, военно-учебных (учебных) заведений, предприятий и организаций, в порядке, определяемом Министерством обороны Республики Таджикистан (форма справки прилагается).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При этом для жён военнослужащих, уволенных с  действительной военной службы до 1 января 1990 года,  период проживания с мужьями в местностях, где  отсутствовала возможность их трудоустройства по специальности, подтверждается справками, выдаваемыми военными комиссариатами.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Указанный период включается в стаж в размере, не  превышающем стажа, имеющегося ко времени обращения за пенсией, но не более 10 лет и при этом в пределах стажа, который требуется для назначения полной пенсии.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16. Период проживания в трудоспособном возрасте в </w:t>
      </w:r>
      <w:proofErr w:type="spellStart"/>
      <w:r w:rsidRPr="007F00BB">
        <w:rPr>
          <w:rFonts w:ascii="Times New Roman Tj" w:hAnsi="Times New Roman Tj"/>
          <w:sz w:val="32"/>
          <w:szCs w:val="32"/>
        </w:rPr>
        <w:t>г</w:t>
      </w:r>
      <w:proofErr w:type="gramStart"/>
      <w:r w:rsidRPr="007F00BB">
        <w:rPr>
          <w:rFonts w:ascii="Times New Roman Tj" w:hAnsi="Times New Roman Tj"/>
          <w:sz w:val="32"/>
          <w:szCs w:val="32"/>
        </w:rPr>
        <w:t>.Л</w:t>
      </w:r>
      <w:proofErr w:type="gramEnd"/>
      <w:r w:rsidRPr="007F00BB">
        <w:rPr>
          <w:rFonts w:ascii="Times New Roman Tj" w:hAnsi="Times New Roman Tj"/>
          <w:sz w:val="32"/>
          <w:szCs w:val="32"/>
        </w:rPr>
        <w:t>енинграде</w:t>
      </w:r>
      <w:proofErr w:type="spellEnd"/>
      <w:r w:rsidRPr="007F00BB">
        <w:rPr>
          <w:rFonts w:ascii="Times New Roman Tj" w:hAnsi="Times New Roman Tj"/>
          <w:sz w:val="32"/>
          <w:szCs w:val="32"/>
        </w:rPr>
        <w:t xml:space="preserve"> во время его блокады в годы Великой Отечественной войны устанавливается на основании документов, удостоверяющих:</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возраст (примерный  перечень документов приведен  в  пункте 12 настоящего Положения);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проживание в </w:t>
      </w:r>
      <w:proofErr w:type="spellStart"/>
      <w:r w:rsidRPr="007F00BB">
        <w:rPr>
          <w:rFonts w:ascii="Times New Roman Tj" w:hAnsi="Times New Roman Tj"/>
          <w:sz w:val="32"/>
          <w:szCs w:val="32"/>
        </w:rPr>
        <w:t>г</w:t>
      </w:r>
      <w:proofErr w:type="gramStart"/>
      <w:r w:rsidRPr="007F00BB">
        <w:rPr>
          <w:rFonts w:ascii="Times New Roman Tj" w:hAnsi="Times New Roman Tj"/>
          <w:sz w:val="32"/>
          <w:szCs w:val="32"/>
        </w:rPr>
        <w:t>.Л</w:t>
      </w:r>
      <w:proofErr w:type="gramEnd"/>
      <w:r w:rsidRPr="007F00BB">
        <w:rPr>
          <w:rFonts w:ascii="Times New Roman Tj" w:hAnsi="Times New Roman Tj"/>
          <w:sz w:val="32"/>
          <w:szCs w:val="32"/>
        </w:rPr>
        <w:t>енинграде</w:t>
      </w:r>
      <w:proofErr w:type="spellEnd"/>
      <w:r w:rsidRPr="007F00BB">
        <w:rPr>
          <w:rFonts w:ascii="Times New Roman Tj" w:hAnsi="Times New Roman Tj"/>
          <w:sz w:val="32"/>
          <w:szCs w:val="32"/>
        </w:rPr>
        <w:t xml:space="preserve"> в период с 8 сентября </w:t>
      </w:r>
      <w:smartTag w:uri="urn:schemas-microsoft-com:office:smarttags" w:element="metricconverter">
        <w:smartTagPr>
          <w:attr w:name="ProductID" w:val="1941 г"/>
        </w:smartTagPr>
        <w:r w:rsidRPr="007F00BB">
          <w:rPr>
            <w:rFonts w:ascii="Times New Roman Tj" w:hAnsi="Times New Roman Tj"/>
            <w:sz w:val="32"/>
            <w:szCs w:val="32"/>
          </w:rPr>
          <w:t xml:space="preserve">1941 </w:t>
        </w:r>
        <w:proofErr w:type="spellStart"/>
        <w:r w:rsidRPr="007F00BB">
          <w:rPr>
            <w:rFonts w:ascii="Times New Roman Tj" w:hAnsi="Times New Roman Tj"/>
            <w:sz w:val="32"/>
            <w:szCs w:val="32"/>
          </w:rPr>
          <w:t>г</w:t>
        </w:r>
      </w:smartTag>
      <w:r w:rsidRPr="007F00BB">
        <w:rPr>
          <w:rFonts w:ascii="Times New Roman Tj" w:hAnsi="Times New Roman Tj"/>
          <w:sz w:val="32"/>
          <w:szCs w:val="32"/>
        </w:rPr>
        <w:t>.до</w:t>
      </w:r>
      <w:proofErr w:type="spellEnd"/>
      <w:r w:rsidRPr="007F00BB">
        <w:rPr>
          <w:rFonts w:ascii="Times New Roman Tj" w:hAnsi="Times New Roman Tj"/>
          <w:sz w:val="32"/>
          <w:szCs w:val="32"/>
        </w:rPr>
        <w:t xml:space="preserve"> 27 января </w:t>
      </w:r>
      <w:smartTag w:uri="urn:schemas-microsoft-com:office:smarttags" w:element="metricconverter">
        <w:smartTagPr>
          <w:attr w:name="ProductID" w:val="1944 г"/>
        </w:smartTagPr>
        <w:r w:rsidRPr="007F00BB">
          <w:rPr>
            <w:rFonts w:ascii="Times New Roman Tj" w:hAnsi="Times New Roman Tj"/>
            <w:sz w:val="32"/>
            <w:szCs w:val="32"/>
          </w:rPr>
          <w:t>1944 г</w:t>
        </w:r>
      </w:smartTag>
      <w:r w:rsidRPr="007F00BB">
        <w:rPr>
          <w:rFonts w:ascii="Times New Roman Tj" w:hAnsi="Times New Roman Tj"/>
          <w:sz w:val="32"/>
          <w:szCs w:val="32"/>
        </w:rPr>
        <w:t>. (справка жилищных органов, выписка из домовой книги или поквартирных списков, прописные карточки и другие);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сроки эвакуации из г. Ленинграда (эвакуационные  удостоверения, мобилизационные предписания к другие)  либо то обстоятельство, что данный гражданин не находился в эвакуации (справки органов  социальной защиты </w:t>
      </w:r>
      <w:proofErr w:type="spellStart"/>
      <w:r w:rsidRPr="007F00BB">
        <w:rPr>
          <w:rFonts w:ascii="Times New Roman Tj" w:hAnsi="Times New Roman Tj"/>
          <w:sz w:val="32"/>
          <w:szCs w:val="32"/>
        </w:rPr>
        <w:t>г</w:t>
      </w:r>
      <w:proofErr w:type="gramStart"/>
      <w:r w:rsidRPr="007F00BB">
        <w:rPr>
          <w:rFonts w:ascii="Times New Roman Tj" w:hAnsi="Times New Roman Tj"/>
          <w:sz w:val="32"/>
          <w:szCs w:val="32"/>
        </w:rPr>
        <w:t>.Л</w:t>
      </w:r>
      <w:proofErr w:type="gramEnd"/>
      <w:r w:rsidRPr="007F00BB">
        <w:rPr>
          <w:rFonts w:ascii="Times New Roman Tj" w:hAnsi="Times New Roman Tj"/>
          <w:sz w:val="32"/>
          <w:szCs w:val="32"/>
        </w:rPr>
        <w:t>енинграда</w:t>
      </w:r>
      <w:proofErr w:type="spellEnd"/>
      <w:r w:rsidRPr="007F00BB">
        <w:rPr>
          <w:rFonts w:ascii="Times New Roman Tj" w:hAnsi="Times New Roman Tj"/>
          <w:sz w:val="32"/>
          <w:szCs w:val="32"/>
        </w:rPr>
        <w:t xml:space="preserve"> об отсутствии сведений по месту жительства с направлении в эвакуацию).</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17. В подтверждение периода пребывания на временно оккупированной </w:t>
      </w:r>
      <w:proofErr w:type="gramStart"/>
      <w:r w:rsidRPr="007F00BB">
        <w:rPr>
          <w:rFonts w:ascii="Times New Roman Tj" w:hAnsi="Times New Roman Tj"/>
          <w:sz w:val="32"/>
          <w:szCs w:val="32"/>
        </w:rPr>
        <w:t>территории</w:t>
      </w:r>
      <w:proofErr w:type="gramEnd"/>
      <w:r w:rsidRPr="007F00BB">
        <w:rPr>
          <w:rFonts w:ascii="Times New Roman Tj" w:hAnsi="Times New Roman Tj"/>
          <w:sz w:val="32"/>
          <w:szCs w:val="32"/>
        </w:rPr>
        <w:t xml:space="preserve"> бывшего СССР в годы Великой Отечественной войны принимаются справки исполкомов  сельских (поселковых), районных или городских Советов народных депутатов. Указанный период засчитывается в  трудовой стаж при наличии справки органов государственной </w:t>
      </w:r>
      <w:r w:rsidRPr="007F00BB">
        <w:rPr>
          <w:rFonts w:ascii="Times New Roman Tj" w:hAnsi="Times New Roman Tj"/>
          <w:sz w:val="32"/>
          <w:szCs w:val="32"/>
        </w:rPr>
        <w:lastRenderedPageBreak/>
        <w:t>безопасности, свидетельствующей о том, что данный гражданин в это время не совершил преступления против бывшего СССР.</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18. </w:t>
      </w:r>
      <w:proofErr w:type="gramStart"/>
      <w:r w:rsidRPr="007F00BB">
        <w:rPr>
          <w:rFonts w:ascii="Times New Roman Tj" w:hAnsi="Times New Roman Tj"/>
          <w:sz w:val="32"/>
          <w:szCs w:val="32"/>
        </w:rPr>
        <w:t xml:space="preserve">Время проживания лиц, насильственно вывезенных с временно оккупированной территории  бывшего СССР,  на территории государств, находящихся в состоянии войны с бывшим СССР и нахождения узников, в том числе детей, в фашистских концлагерях, </w:t>
      </w:r>
      <w:proofErr w:type="spellStart"/>
      <w:r w:rsidRPr="007F00BB">
        <w:rPr>
          <w:rFonts w:ascii="Times New Roman Tj" w:hAnsi="Times New Roman Tj"/>
          <w:sz w:val="32"/>
          <w:szCs w:val="32"/>
        </w:rPr>
        <w:t>гётте</w:t>
      </w:r>
      <w:proofErr w:type="spellEnd"/>
      <w:r w:rsidRPr="007F00BB">
        <w:rPr>
          <w:rFonts w:ascii="Times New Roman Tj" w:hAnsi="Times New Roman Tj"/>
          <w:sz w:val="32"/>
          <w:szCs w:val="32"/>
        </w:rPr>
        <w:t xml:space="preserve"> и других  местах принудительного содержания в период Великой Отечественной войны подтверждается любыми   документами того времени, содержащими необходимые сведения.</w:t>
      </w:r>
      <w:proofErr w:type="gramEnd"/>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При отсутствии таких документов принимаются справки, выданные архивными учреждениями, органами государственной  безопасности или внутренних дел по месту прибытия указанных лиц в бывшем СССР, а также общества Красного Креста и Красного Полумесяца,  соответствующего государства - члена СНГ.</w:t>
      </w:r>
    </w:p>
    <w:p w:rsidR="00F007F7" w:rsidRPr="007F00BB" w:rsidRDefault="00F007F7" w:rsidP="00F007F7">
      <w:pPr>
        <w:ind w:firstLine="561"/>
        <w:jc w:val="both"/>
        <w:rPr>
          <w:rFonts w:ascii="Times New Roman Tj" w:hAnsi="Times New Roman Tj"/>
          <w:sz w:val="32"/>
          <w:szCs w:val="32"/>
        </w:rPr>
      </w:pPr>
      <w:proofErr w:type="gramStart"/>
      <w:r w:rsidRPr="007F00BB">
        <w:rPr>
          <w:rFonts w:ascii="Times New Roman Tj" w:hAnsi="Times New Roman Tj"/>
          <w:sz w:val="32"/>
          <w:szCs w:val="32"/>
        </w:rPr>
        <w:t>Время проживания на территории государств,  находившихся в состоянии войны с бывшим СССР, и нахождения в фашистских концлагерях, (</w:t>
      </w:r>
      <w:proofErr w:type="spellStart"/>
      <w:r w:rsidRPr="007F00BB">
        <w:rPr>
          <w:rFonts w:ascii="Times New Roman Tj" w:hAnsi="Times New Roman Tj"/>
          <w:sz w:val="32"/>
          <w:szCs w:val="32"/>
        </w:rPr>
        <w:t>гётто</w:t>
      </w:r>
      <w:proofErr w:type="spellEnd"/>
      <w:r w:rsidRPr="007F00BB">
        <w:rPr>
          <w:rFonts w:ascii="Times New Roman Tj" w:hAnsi="Times New Roman Tj"/>
          <w:sz w:val="32"/>
          <w:szCs w:val="32"/>
        </w:rPr>
        <w:t xml:space="preserve">  и других местах, принудительного содержания) в период Великой Отечественной войны засчитывается в трудовой стаж при наличии справки органов государственной, безопасности  с подтверждением, того, что данный гражданин в этот период не совершил преступление против бывшего СССР.</w:t>
      </w:r>
      <w:proofErr w:type="gramEnd"/>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19. </w:t>
      </w:r>
      <w:proofErr w:type="gramStart"/>
      <w:r w:rsidRPr="007F00BB">
        <w:rPr>
          <w:rFonts w:ascii="Times New Roman Tj" w:hAnsi="Times New Roman Tj"/>
          <w:sz w:val="32"/>
          <w:szCs w:val="32"/>
        </w:rPr>
        <w:t>При отсутствии, документов об имеющемся стаже  работы и, невозможности получения их в связи с военными действиями, стихийными бедствиями, авариями, катастрофами или другими чрезвычайными ситуациями трудовой стаж, в том числе дающий право на пенсию на льготных условиях и за выслугу лет, устанавливается, на основании показаний не менее двух свидетелей, знающих заявителя по совместной с ним работе на одном предприятии в учреждении</w:t>
      </w:r>
      <w:proofErr w:type="gramEnd"/>
      <w:r w:rsidRPr="007F00BB">
        <w:rPr>
          <w:rFonts w:ascii="Times New Roman Tj" w:hAnsi="Times New Roman Tj"/>
          <w:sz w:val="32"/>
          <w:szCs w:val="32"/>
        </w:rPr>
        <w:t>, организации, колхозе или одной системе.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таком же порядке свидетельскими показаниями  подтверждается время работы граждан из числа народностей, насильственно выселенных из мест постоянного проживания в 30-40 годы, а также время  работы в колхозе до 1965 года в случаях, когда невозможно получить документы об имеющемся  стаже  работы независимо от причин отсутствия архивных документов.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lastRenderedPageBreak/>
        <w:t>При наличии документов об общем трудовом стаже  характер работы, дающий право на пенсию  на  льготных условиях и за выслугу лет, по свидетельским показаниям не устанавливается.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20. </w:t>
      </w:r>
      <w:proofErr w:type="gramStart"/>
      <w:r w:rsidRPr="007F00BB">
        <w:rPr>
          <w:rFonts w:ascii="Times New Roman Tj" w:hAnsi="Times New Roman Tj"/>
          <w:sz w:val="32"/>
          <w:szCs w:val="32"/>
        </w:rPr>
        <w:t>При отсутствии документов об имеющемся стаже  работы  и невозможности  получения  их  ввиду  полной ликвидации предприятий, учреждений, организации либо  отсутствия архивных данных по иным причинам, чем  те, которые предусмотрены в пункте 19 настоящего Положения, трудовой стаж устанавливается на основании показаний не менее двух свидетели,  знающих заявителя по совместной с ним работе на одном предприятии, в  учреждении, организации, колхозе или одной системе</w:t>
      </w:r>
      <w:proofErr w:type="gramEnd"/>
      <w:r w:rsidRPr="007F00BB">
        <w:rPr>
          <w:rFonts w:ascii="Times New Roman Tj" w:hAnsi="Times New Roman Tj"/>
          <w:sz w:val="32"/>
          <w:szCs w:val="32"/>
        </w:rPr>
        <w:t xml:space="preserve">, и </w:t>
      </w:r>
      <w:proofErr w:type="gramStart"/>
      <w:r w:rsidRPr="007F00BB">
        <w:rPr>
          <w:rFonts w:ascii="Times New Roman Tj" w:hAnsi="Times New Roman Tj"/>
          <w:sz w:val="32"/>
          <w:szCs w:val="32"/>
        </w:rPr>
        <w:t>располагающих</w:t>
      </w:r>
      <w:proofErr w:type="gramEnd"/>
      <w:r w:rsidRPr="007F00BB">
        <w:rPr>
          <w:rFonts w:ascii="Times New Roman Tj" w:hAnsi="Times New Roman Tj"/>
          <w:sz w:val="32"/>
          <w:szCs w:val="32"/>
        </w:rPr>
        <w:t xml:space="preserve"> документами  о  своей работе  за  время,  в отношении которого они подтверждают работу заявителя.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Продолжительность трудового стажа, установленного      по свидетельским показаниям, в этих случаях не должна превышать половины стажа, требуемого для назначения пенсии.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21. Время работы у отдельных граждан и в религиозных организациях а также периоды  трудовой  деятельности, засчитываемые в стаж при условии  уплаты  страховых взносов в Государственное агентство социального страхования  и  пенсий</w:t>
      </w:r>
      <w:proofErr w:type="gramStart"/>
      <w:r w:rsidRPr="007F00BB">
        <w:rPr>
          <w:rFonts w:ascii="Times New Roman Tj" w:hAnsi="Times New Roman Tj"/>
          <w:sz w:val="32"/>
          <w:szCs w:val="32"/>
        </w:rPr>
        <w:t xml:space="preserve">  ,</w:t>
      </w:r>
      <w:proofErr w:type="gramEnd"/>
      <w:r w:rsidRPr="007F00BB">
        <w:rPr>
          <w:rFonts w:ascii="Times New Roman Tj" w:hAnsi="Times New Roman Tj"/>
          <w:sz w:val="32"/>
          <w:szCs w:val="32"/>
        </w:rPr>
        <w:t xml:space="preserve"> свидетельскими  показаниями не подтверждаются</w:t>
      </w:r>
      <w:r>
        <w:rPr>
          <w:rFonts w:ascii="Times New Roman Tj" w:hAnsi="Times New Roman Tj"/>
          <w:sz w:val="32"/>
          <w:szCs w:val="32"/>
        </w:rPr>
        <w:t xml:space="preserve"> </w:t>
      </w:r>
      <w:r w:rsidRPr="007F00BB">
        <w:rPr>
          <w:rFonts w:ascii="Times New Roman Tj" w:hAnsi="Times New Roman Tj"/>
          <w:sz w:val="32"/>
          <w:szCs w:val="32"/>
        </w:rPr>
        <w:t>(Постановления Правительства РТ от 30.06.2007г.№357).</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22. При отсутствии документов о проживании в  </w:t>
      </w:r>
      <w:proofErr w:type="spellStart"/>
      <w:r w:rsidRPr="007F00BB">
        <w:rPr>
          <w:rFonts w:ascii="Times New Roman Tj" w:hAnsi="Times New Roman Tj"/>
          <w:sz w:val="32"/>
          <w:szCs w:val="32"/>
        </w:rPr>
        <w:t>г</w:t>
      </w:r>
      <w:proofErr w:type="gramStart"/>
      <w:r w:rsidRPr="007F00BB">
        <w:rPr>
          <w:rFonts w:ascii="Times New Roman Tj" w:hAnsi="Times New Roman Tj"/>
          <w:sz w:val="32"/>
          <w:szCs w:val="32"/>
        </w:rPr>
        <w:t>.Л</w:t>
      </w:r>
      <w:proofErr w:type="gramEnd"/>
      <w:r w:rsidRPr="007F00BB">
        <w:rPr>
          <w:rFonts w:ascii="Times New Roman Tj" w:hAnsi="Times New Roman Tj"/>
          <w:sz w:val="32"/>
          <w:szCs w:val="32"/>
        </w:rPr>
        <w:t>енинграде</w:t>
      </w:r>
      <w:proofErr w:type="spellEnd"/>
      <w:r w:rsidRPr="007F00BB">
        <w:rPr>
          <w:rFonts w:ascii="Times New Roman Tj" w:hAnsi="Times New Roman Tj"/>
          <w:sz w:val="32"/>
          <w:szCs w:val="32"/>
        </w:rPr>
        <w:t xml:space="preserve"> в период, его блокады пребывании на территории государств, находившихся в состоянии  войны с бывшим СССР, или нахождении в фашистских концлагерях  (</w:t>
      </w:r>
      <w:proofErr w:type="spellStart"/>
      <w:r w:rsidRPr="007F00BB">
        <w:rPr>
          <w:rFonts w:ascii="Times New Roman Tj" w:hAnsi="Times New Roman Tj"/>
          <w:sz w:val="32"/>
          <w:szCs w:val="32"/>
        </w:rPr>
        <w:t>гётте</w:t>
      </w:r>
      <w:proofErr w:type="spellEnd"/>
      <w:r w:rsidRPr="007F00BB">
        <w:rPr>
          <w:rFonts w:ascii="Times New Roman Tj" w:hAnsi="Times New Roman Tj"/>
          <w:sz w:val="32"/>
          <w:szCs w:val="32"/>
        </w:rPr>
        <w:t xml:space="preserve"> и других местах принудительного содержания) во время Великой Отечественной войны указанные периоды  могут быть, установлены на основании показаний  одного  или более свидетелей, которые сами располагают требуемыми документами.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23. </w:t>
      </w:r>
      <w:proofErr w:type="gramStart"/>
      <w:r w:rsidRPr="007F00BB">
        <w:rPr>
          <w:rFonts w:ascii="Times New Roman Tj" w:hAnsi="Times New Roman Tj"/>
          <w:sz w:val="32"/>
          <w:szCs w:val="32"/>
        </w:rPr>
        <w:t xml:space="preserve">В тех случаях, когда в трудовой книжке нет  полных данных о фактах, определяющих право на пенсии на льготных условиях или за выслугу лет,  установленные для отдельных категорий работников народного хозяйства (например: о занятости на горячих участках работ или на горячих работах, о работе  с определенными веществами  или вредными  </w:t>
      </w:r>
      <w:r w:rsidRPr="007F00BB">
        <w:rPr>
          <w:rFonts w:ascii="Times New Roman Tj" w:hAnsi="Times New Roman Tj"/>
          <w:sz w:val="32"/>
          <w:szCs w:val="32"/>
        </w:rPr>
        <w:lastRenderedPageBreak/>
        <w:t>веществами  определенных классов опасности, о занятости на подземных работах, о выполнении работ</w:t>
      </w:r>
      <w:proofErr w:type="gramEnd"/>
      <w:r w:rsidRPr="007F00BB">
        <w:rPr>
          <w:rFonts w:ascii="Times New Roman Tj" w:hAnsi="Times New Roman Tj"/>
          <w:sz w:val="32"/>
          <w:szCs w:val="32"/>
        </w:rPr>
        <w:t xml:space="preserve"> в определенном месте и другие), в подтверждение специального  трудового стажа принимаются уточняющие справки предприятий или организаций.</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справке должны быть указаны: периоды работы,  засчитываемые в специальный  стаж; профессия или  должность; характер выполняемой работы; в какой раздел, подраздел, пункт, наименование списков или их номер включается этот период работы, первичные документы, на основании которых выдана данная справка.</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Дополнительно в справке указываются следующие   сведения: в отношении трактористов - машинистов  колхозов, совхозов и других предприятий сельского  хозяйства - о непосредственной занятости в производстве сельскохозяйственной продукции в течение полного полевого периода (в растениеводстве) или в   течение всего года (в животноводстве);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в отношении женщин, работающих в  качестве доярок  (операторов машинного доения),  свинарей  - операторов в колхозах, совхозах и на других предприятиях сельского хозяйства - о выполнении установленных норм обслуживания (за </w:t>
      </w:r>
      <w:proofErr w:type="gramStart"/>
      <w:r w:rsidRPr="007F00BB">
        <w:rPr>
          <w:rFonts w:ascii="Times New Roman Tj" w:hAnsi="Times New Roman Tj"/>
          <w:sz w:val="32"/>
          <w:szCs w:val="32"/>
        </w:rPr>
        <w:t>период</w:t>
      </w:r>
      <w:proofErr w:type="gramEnd"/>
      <w:r w:rsidRPr="007F00BB">
        <w:rPr>
          <w:rFonts w:ascii="Times New Roman Tj" w:hAnsi="Times New Roman Tj"/>
          <w:sz w:val="32"/>
          <w:szCs w:val="32"/>
        </w:rPr>
        <w:t xml:space="preserve"> начиная с 1 января 1991 года);</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в отношении женщин, работающих на выращивании хлопчатника, сборе хлопка-сырца и на выращивании,  уборке и послеуборочной обработке табака, о занятости на перечисленных работах в течение полного сезона (за </w:t>
      </w:r>
      <w:proofErr w:type="gramStart"/>
      <w:r w:rsidRPr="007F00BB">
        <w:rPr>
          <w:rFonts w:ascii="Times New Roman Tj" w:hAnsi="Times New Roman Tj"/>
          <w:sz w:val="32"/>
          <w:szCs w:val="32"/>
        </w:rPr>
        <w:t>период</w:t>
      </w:r>
      <w:proofErr w:type="gramEnd"/>
      <w:r w:rsidRPr="007F00BB">
        <w:rPr>
          <w:rFonts w:ascii="Times New Roman Tj" w:hAnsi="Times New Roman Tj"/>
          <w:sz w:val="32"/>
          <w:szCs w:val="32"/>
        </w:rPr>
        <w:t xml:space="preserve"> начиная с 1 января </w:t>
      </w:r>
      <w:smartTag w:uri="urn:schemas-microsoft-com:office:smarttags" w:element="metricconverter">
        <w:smartTagPr>
          <w:attr w:name="ProductID" w:val="1991 г"/>
        </w:smartTagPr>
        <w:r w:rsidRPr="007F00BB">
          <w:rPr>
            <w:rFonts w:ascii="Times New Roman Tj" w:hAnsi="Times New Roman Tj"/>
            <w:sz w:val="32"/>
            <w:szCs w:val="32"/>
          </w:rPr>
          <w:t>1991 г</w:t>
        </w:r>
      </w:smartTag>
      <w:r w:rsidRPr="007F00BB">
        <w:rPr>
          <w:rFonts w:ascii="Times New Roman Tj" w:hAnsi="Times New Roman Tj"/>
          <w:sz w:val="32"/>
          <w:szCs w:val="32"/>
        </w:rPr>
        <w:t>.).</w:t>
      </w:r>
    </w:p>
    <w:p w:rsidR="00F007F7" w:rsidRPr="007F00BB" w:rsidRDefault="00F007F7" w:rsidP="00F007F7">
      <w:pPr>
        <w:ind w:firstLine="561"/>
        <w:jc w:val="both"/>
        <w:rPr>
          <w:rFonts w:ascii="Times New Roman Tj" w:hAnsi="Times New Roman Tj"/>
          <w:sz w:val="32"/>
          <w:szCs w:val="32"/>
        </w:rPr>
      </w:pPr>
      <w:proofErr w:type="gramStart"/>
      <w:r w:rsidRPr="007F00BB">
        <w:rPr>
          <w:rFonts w:ascii="Times New Roman Tj" w:hAnsi="Times New Roman Tj"/>
          <w:sz w:val="32"/>
          <w:szCs w:val="32"/>
        </w:rPr>
        <w:t>Записи о периодах работы, внесенные в трудовую   книжку на основании  протокола временной комиссии по установлению стажа работы, дающей право на льготное   пенсионное обеспечение по ранее действовавшему   законодательству  (статья  117 Закона Республики Таджикистан "О пенсионном обеспечении граждан Республики Таджикистан", образованной при исполнительном комитете районного (городского) Совета народных депутатов, принимаются как доказательство специального стажа без истребования дополнительных документов.</w:t>
      </w:r>
      <w:proofErr w:type="gramEnd"/>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24. Специальный  трудовой стаж, дающий право на   пенсионное обеспечение за выслугу лет отдельным категориям </w:t>
      </w:r>
      <w:r w:rsidRPr="007F00BB">
        <w:rPr>
          <w:rFonts w:ascii="Times New Roman Tj" w:hAnsi="Times New Roman Tj"/>
          <w:sz w:val="32"/>
          <w:szCs w:val="32"/>
        </w:rPr>
        <w:lastRenderedPageBreak/>
        <w:t>работников авиации и летно-испытательного состава, подтверждается: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для работников летного и летно-испытательного состава </w:t>
      </w:r>
      <w:proofErr w:type="gramStart"/>
      <w:r w:rsidRPr="007F00BB">
        <w:rPr>
          <w:rFonts w:ascii="Times New Roman Tj" w:hAnsi="Times New Roman Tj"/>
          <w:sz w:val="32"/>
          <w:szCs w:val="32"/>
        </w:rPr>
        <w:t>-п</w:t>
      </w:r>
      <w:proofErr w:type="gramEnd"/>
      <w:r w:rsidRPr="007F00BB">
        <w:rPr>
          <w:rFonts w:ascii="Times New Roman Tj" w:hAnsi="Times New Roman Tj"/>
          <w:sz w:val="32"/>
          <w:szCs w:val="32"/>
        </w:rPr>
        <w:t>о летной (парашютной) книжке. При отсутствии летной книжки налет  часов  может быть установлен  по  данным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по справкам, выдаваемым предприятиями (объединениями) и организациями;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для работников, осуществляющих управление воздушным движением по Трудовой книжке, а также на основании: свидетельства диспетчера службы движения  (руководителя полетов) с отметками о допуске  к непосредственному управлению воздушным движением; справками предприятий (организаций) с указанием приказов о назначении специалиста на должность,  связанную  с непосредственным  управлением воздушным движением;</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для работников инженерно-технического состава авиации - по Трудовой книжке, а также на основании справок, выдаваемых предприятиями  (объединениями) и организациями в подтверждение непосредственной занятости полный рабочий день на работах по оперативному и периодическому (гарантийному) аэродромному техническому обслуживанию воздушных судов и других летательных аппаратов.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25. Специальный трудовой стаж, дающим право на   пенсионное обеспечение за выслугу  лет некоторым категориям артистов театров и других театрально-зрелищных предприятий и коллективов, подтверждается по Трудовой книжке.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тех случаях, когда в Трудовой книжке отсутствуют  необходимые сведения о наименовании профессии (должности), жанровой принадлежности, характера выполняемой работы или статусе организации, в   которой протекала работа, специальный стаж подтверждается на основании дополнительных  документов, содержащих эти  сведения в отношении данного лица.</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26. При отсутствии у лиц, работающих у граждан по  договорам (домашние работницы, няни, секретари, машинистки, стенографистки, сторожа, садовники, шоферы и другие), трудовых книжек время их работы в домашнем </w:t>
      </w:r>
      <w:r w:rsidRPr="007F00BB">
        <w:rPr>
          <w:rFonts w:ascii="Times New Roman Tj" w:hAnsi="Times New Roman Tj"/>
          <w:sz w:val="32"/>
          <w:szCs w:val="32"/>
        </w:rPr>
        <w:lastRenderedPageBreak/>
        <w:t>хозяйстве подтверждается справками профсоюзных организаций, с участием которых был заключен договор между  нанимателем  и работником.</w:t>
      </w:r>
    </w:p>
    <w:p w:rsidR="00F007F7" w:rsidRPr="007F00BB" w:rsidRDefault="00F007F7" w:rsidP="00F007F7">
      <w:pPr>
        <w:ind w:firstLine="561"/>
        <w:jc w:val="both"/>
        <w:rPr>
          <w:rFonts w:ascii="Times New Roman Tj" w:hAnsi="Times New Roman Tj"/>
          <w:sz w:val="32"/>
          <w:szCs w:val="32"/>
        </w:rPr>
      </w:pPr>
      <w:proofErr w:type="gramStart"/>
      <w:r w:rsidRPr="007F00BB">
        <w:rPr>
          <w:rFonts w:ascii="Times New Roman Tj" w:hAnsi="Times New Roman Tj"/>
          <w:sz w:val="32"/>
          <w:szCs w:val="32"/>
        </w:rPr>
        <w:t>При невозможности получения  таких  справок (в  том  числе и в случаях,  когда договор о работе у отдельных граждан не был зарегистрирован в профсоюзных органах) в доказательство стажа принимаются справки, выданные  нанимателем, а в случае его смерти супругом либо другим членом семьи нанимателя, проживавшими совместно с ним в данный период (кроме тех родственников, которые в это время являлись несовершеннолетними).</w:t>
      </w:r>
      <w:proofErr w:type="gramEnd"/>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Подлинность подписи лица, выдавшего справку, заверяется жилищными, органами или сельскими  (поселковыми) Советами народных депутатов.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Указанная справка должна быть подтверждена актом  обследования, который  составляется отделом социальной защиты на основании сведений, свидетельствующих  о  выполнении соответствующей работы (показания соседей,  данные по домовым книгам и документам сельских (поселковых) Советов и другие).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Доказательством стажа работы в качестве пастуха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В тех случаях, когда договор заключен при участии сельских (поселковых) Советов, во внимание принимаются справки этих Советов.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27. Стаж  работы  граждан  Республики Таджикистан  по  найму  за границей устанавливается по документам, легализованным Министерством иностранных дел Республики Таджикистан.</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Документы о стаже работы, выданные органами   государств, с которыми Республика Таджикистан заключила соответствующие соглашения, принимаются к рассмотрению без легализации.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Периоды работы по найму за границей засчитываются в трудовой стаж для  назначения  пенсий  при  условии  уплаты установленных страховых взносов в Государственное агентство </w:t>
      </w:r>
      <w:r w:rsidRPr="007F00BB">
        <w:rPr>
          <w:rFonts w:ascii="Times New Roman Tj" w:hAnsi="Times New Roman Tj"/>
          <w:sz w:val="32"/>
          <w:szCs w:val="32"/>
        </w:rPr>
        <w:lastRenderedPageBreak/>
        <w:t>социального страхования и  пенсий, если  иное  не  предусмотрено соответствующими соглашениями                             (Постановления Правительства РТ от 30.06.2007г.№357).</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28. Время работы в религиозных организациях  по  найму </w:t>
      </w:r>
      <w:proofErr w:type="gramStart"/>
      <w:r w:rsidRPr="007F00BB">
        <w:rPr>
          <w:rFonts w:ascii="Times New Roman Tj" w:hAnsi="Times New Roman Tj"/>
          <w:sz w:val="32"/>
          <w:szCs w:val="32"/>
        </w:rPr>
        <w:t>за</w:t>
      </w:r>
      <w:proofErr w:type="gramEnd"/>
      <w:r w:rsidRPr="007F00BB">
        <w:rPr>
          <w:rFonts w:ascii="Times New Roman Tj" w:hAnsi="Times New Roman Tj"/>
          <w:sz w:val="32"/>
          <w:szCs w:val="32"/>
        </w:rPr>
        <w:t xml:space="preserve"> считывается </w:t>
      </w:r>
      <w:proofErr w:type="gramStart"/>
      <w:r w:rsidRPr="007F00BB">
        <w:rPr>
          <w:rFonts w:ascii="Times New Roman Tj" w:hAnsi="Times New Roman Tj"/>
          <w:sz w:val="32"/>
          <w:szCs w:val="32"/>
        </w:rPr>
        <w:t>в</w:t>
      </w:r>
      <w:proofErr w:type="gramEnd"/>
      <w:r w:rsidRPr="007F00BB">
        <w:rPr>
          <w:rFonts w:ascii="Times New Roman Tj" w:hAnsi="Times New Roman Tj"/>
          <w:sz w:val="32"/>
          <w:szCs w:val="32"/>
        </w:rPr>
        <w:t xml:space="preserve"> трудовой стаж в тех случаях,  когда трудовой договор на выполнение этой работы заключен с участием профсоюзных органов.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29. Документы, представляемые для подтверждения    трудовой деятельности, должны, быть подписаны должностными лицами и заверены печатью.</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Записи в трудовой книжке должны быть оформлены в соответствии с требованиями Инструкции о порядке  ведения трудовых книжек на предприятиях, в  учреждениях и организациях, действовавшей на момент заполнения и ведения данной книжки.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том случае, если записи в трудовых книжках и других документах сделаны с отступлением от установленных правил, вопрос о возможности их   принятия  в  качестве  доказательства трудового  стажа  решается Комиссией по назначению пенсий.</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30. В подтверждение трудового  стажа принимаются  только, те сведения о переводах работы, которые  внесены в трудовые книжки и справки на основании документов.</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Справки, выданные колхозом своевременно, при оставлении членом колхоза  работы, а также справки,  выданные в более поздний период колхозами,  впоследствии прекратившими свою деятельность, могут приниматься во внимание и тогда, когда они не содержат основания выдачи.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31. Суммарная запись об общем стаже, внесенная в трудовую книжку на основании документов, является доказательством трудового стажа в отношении периодов работы:</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после 14 декабря 1962 года, если в трудовую книжку  внесены конкретные записи о том, на каком предприятии,  в учреждении или организации, в какое время и на каких должностях работал заявитель до поступления на  предприятие, в учреждение или организацию, выдавшую трудовую книжку;</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до 14 декабря 1962 года независимо от того,  содержатся ли </w:t>
      </w:r>
      <w:proofErr w:type="gramStart"/>
      <w:r w:rsidRPr="007F00BB">
        <w:rPr>
          <w:rFonts w:ascii="Times New Roman Tj" w:hAnsi="Times New Roman Tj"/>
          <w:sz w:val="32"/>
          <w:szCs w:val="32"/>
        </w:rPr>
        <w:t>в</w:t>
      </w:r>
      <w:proofErr w:type="gramEnd"/>
      <w:r w:rsidRPr="007F00BB">
        <w:rPr>
          <w:rFonts w:ascii="Times New Roman Tj" w:hAnsi="Times New Roman Tj"/>
          <w:sz w:val="32"/>
          <w:szCs w:val="32"/>
        </w:rPr>
        <w:t xml:space="preserve"> </w:t>
      </w:r>
      <w:proofErr w:type="gramStart"/>
      <w:r w:rsidRPr="007F00BB">
        <w:rPr>
          <w:rFonts w:ascii="Times New Roman Tj" w:hAnsi="Times New Roman Tj"/>
          <w:sz w:val="32"/>
          <w:szCs w:val="32"/>
        </w:rPr>
        <w:t>трудовой</w:t>
      </w:r>
      <w:proofErr w:type="gramEnd"/>
      <w:r w:rsidRPr="007F00BB">
        <w:rPr>
          <w:rFonts w:ascii="Times New Roman Tj" w:hAnsi="Times New Roman Tj"/>
          <w:sz w:val="32"/>
          <w:szCs w:val="32"/>
        </w:rPr>
        <w:t xml:space="preserve"> книжки указанные сведения.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lastRenderedPageBreak/>
        <w:t>Если помимо трудовой книжки заявитель представляет отдельные документы о работе за период заполнения трудовой книжки, к которому относится  суммарная запись, то весь стаж, записанный общим итогом, должен быть подтвержден документами или свидетельскими покаяниями. Это не относится к случаям представления документов в периодах трудовой деятельности, записи о которых в соответствии с действовавшими правилами должны были вноситься в трудовую книжку отдельной строкой.</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При предоставлении документов о периодах работы  в  годы Великой Отечественной войны, в том числе в </w:t>
      </w:r>
      <w:proofErr w:type="spellStart"/>
      <w:r w:rsidRPr="007F00BB">
        <w:rPr>
          <w:rFonts w:ascii="Times New Roman Tj" w:hAnsi="Times New Roman Tj"/>
          <w:sz w:val="32"/>
          <w:szCs w:val="32"/>
        </w:rPr>
        <w:t>г</w:t>
      </w:r>
      <w:proofErr w:type="gramStart"/>
      <w:r w:rsidRPr="007F00BB">
        <w:rPr>
          <w:rFonts w:ascii="Times New Roman Tj" w:hAnsi="Times New Roman Tj"/>
          <w:sz w:val="32"/>
          <w:szCs w:val="32"/>
        </w:rPr>
        <w:t>.Л</w:t>
      </w:r>
      <w:proofErr w:type="gramEnd"/>
      <w:r w:rsidRPr="007F00BB">
        <w:rPr>
          <w:rFonts w:ascii="Times New Roman Tj" w:hAnsi="Times New Roman Tj"/>
          <w:sz w:val="32"/>
          <w:szCs w:val="32"/>
        </w:rPr>
        <w:t>енинграде</w:t>
      </w:r>
      <w:proofErr w:type="spellEnd"/>
      <w:r w:rsidRPr="007F00BB">
        <w:rPr>
          <w:rFonts w:ascii="Times New Roman Tj" w:hAnsi="Times New Roman Tj"/>
          <w:sz w:val="32"/>
          <w:szCs w:val="32"/>
        </w:rPr>
        <w:t xml:space="preserve"> во время его блокады, которые уже могли  быть учтены в суммарной записи, стаж по этим документам дополнительно  исчисляется соответственно в одинарном или двойном размере. В данном случае подтверждения всего стажа, записанного в трудовой книжке общим итогом, не требуется.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Такой же порядок применяется и при установлении   указанных периодов работы по свидетельским показаниям.</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32. В тех случаях, когда периоды работы принимаются  в зачет трудового стажа на основании показаний свидетелей, один из которых показывает о работе  заявителя на больший период, чем другой, установленным считается период, подтвержденный обоими свидетелями.</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Комиссия по назначению пенсий по своему усмотрению решает вопрос о том, вызывать свидетели для дачи показаний или ограничиться рассмотрением письменных  показаний свидетели при условии, если подлинность их подписей засвидетельствована в нотариальном порядке.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отдельных случаях по просьбе заявителя или   представителя предприятия, учреждения, организации по  месту его последней работы комиссия по назначению пенсий монет установить стаж, не подтвержденный документами, по свидетельским показаниям также и до наступления условий, дающих право на пенсию (например, до достижения возраста, необходимого или назначения пенсии по возрасту).</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 xml:space="preserve">33. Если имя, отчество или фамилия, указанная в  документе, подтверждающем трудовой стаж, не совпадает с именем, отчеством или фамилией лица по паспорту или по свидетельству о рождении, факт принадлежности этого </w:t>
      </w:r>
      <w:r w:rsidRPr="007F00BB">
        <w:rPr>
          <w:rFonts w:ascii="Times New Roman Tj" w:hAnsi="Times New Roman Tj"/>
          <w:sz w:val="32"/>
          <w:szCs w:val="32"/>
        </w:rPr>
        <w:lastRenderedPageBreak/>
        <w:t>документа данному лицу может быть установлен в судебном порядке.</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34. 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 число соответствующего месяца.</w:t>
      </w:r>
    </w:p>
    <w:p w:rsidR="00F007F7" w:rsidRPr="007F00BB"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Pr="007F00BB" w:rsidRDefault="00F007F7" w:rsidP="00F007F7">
      <w:pPr>
        <w:jc w:val="both"/>
        <w:rPr>
          <w:rFonts w:ascii="Times New Roman Tj" w:hAnsi="Times New Roman Tj"/>
          <w:sz w:val="32"/>
          <w:szCs w:val="32"/>
        </w:rPr>
      </w:pPr>
    </w:p>
    <w:p w:rsidR="00F007F7" w:rsidRPr="007F00BB" w:rsidRDefault="00F007F7" w:rsidP="00F007F7">
      <w:pPr>
        <w:jc w:val="both"/>
        <w:rPr>
          <w:rFonts w:ascii="Times New Roman Tj" w:hAnsi="Times New Roman Tj"/>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Default="00F007F7" w:rsidP="00F007F7">
      <w:pPr>
        <w:tabs>
          <w:tab w:val="left" w:pos="4140"/>
        </w:tabs>
        <w:ind w:left="4320"/>
        <w:jc w:val="center"/>
        <w:rPr>
          <w:rFonts w:ascii="Times New Roman Tj" w:hAnsi="Times New Roman Tj"/>
          <w:b/>
          <w:sz w:val="32"/>
          <w:szCs w:val="32"/>
        </w:rPr>
      </w:pPr>
    </w:p>
    <w:p w:rsidR="00F007F7" w:rsidRPr="007F00BB" w:rsidRDefault="00F007F7" w:rsidP="00F007F7">
      <w:pPr>
        <w:tabs>
          <w:tab w:val="left" w:pos="4140"/>
        </w:tabs>
        <w:ind w:left="4320"/>
        <w:jc w:val="center"/>
        <w:rPr>
          <w:rFonts w:ascii="Times New Roman Tj" w:hAnsi="Times New Roman Tj"/>
          <w:b/>
          <w:sz w:val="32"/>
          <w:szCs w:val="32"/>
        </w:rPr>
      </w:pPr>
      <w:r w:rsidRPr="007F00BB">
        <w:rPr>
          <w:rFonts w:ascii="Times New Roman Tj" w:hAnsi="Times New Roman Tj"/>
          <w:b/>
          <w:sz w:val="32"/>
          <w:szCs w:val="32"/>
        </w:rPr>
        <w:lastRenderedPageBreak/>
        <w:t>Приложение № 1</w:t>
      </w:r>
    </w:p>
    <w:p w:rsidR="00F007F7" w:rsidRDefault="00F007F7" w:rsidP="00F007F7">
      <w:pPr>
        <w:tabs>
          <w:tab w:val="left" w:pos="4140"/>
        </w:tabs>
        <w:ind w:left="4320"/>
        <w:jc w:val="center"/>
        <w:rPr>
          <w:rFonts w:ascii="Times New Roman Tj" w:hAnsi="Times New Roman Tj"/>
          <w:b/>
          <w:sz w:val="32"/>
          <w:szCs w:val="32"/>
        </w:rPr>
      </w:pPr>
      <w:r w:rsidRPr="007F00BB">
        <w:rPr>
          <w:rFonts w:ascii="Times New Roman Tj" w:hAnsi="Times New Roman Tj"/>
          <w:b/>
          <w:sz w:val="32"/>
          <w:szCs w:val="32"/>
        </w:rPr>
        <w:t xml:space="preserve">к Положению "О порядке </w:t>
      </w:r>
    </w:p>
    <w:p w:rsidR="00F007F7" w:rsidRDefault="00F007F7" w:rsidP="00F007F7">
      <w:pPr>
        <w:tabs>
          <w:tab w:val="left" w:pos="4140"/>
        </w:tabs>
        <w:ind w:left="4320"/>
        <w:jc w:val="center"/>
        <w:rPr>
          <w:rFonts w:ascii="Times New Roman Tj" w:hAnsi="Times New Roman Tj"/>
          <w:b/>
          <w:sz w:val="32"/>
          <w:szCs w:val="32"/>
        </w:rPr>
      </w:pPr>
      <w:r w:rsidRPr="007F00BB">
        <w:rPr>
          <w:rFonts w:ascii="Times New Roman Tj" w:hAnsi="Times New Roman Tj"/>
          <w:b/>
          <w:sz w:val="32"/>
          <w:szCs w:val="32"/>
        </w:rPr>
        <w:t>подтверждения</w:t>
      </w:r>
      <w:r>
        <w:rPr>
          <w:rFonts w:ascii="Times New Roman Tj" w:hAnsi="Times New Roman Tj"/>
          <w:b/>
          <w:sz w:val="32"/>
          <w:szCs w:val="32"/>
        </w:rPr>
        <w:t xml:space="preserve"> </w:t>
      </w:r>
      <w:r w:rsidRPr="007F00BB">
        <w:rPr>
          <w:rFonts w:ascii="Times New Roman Tj" w:hAnsi="Times New Roman Tj"/>
          <w:b/>
          <w:sz w:val="32"/>
          <w:szCs w:val="32"/>
        </w:rPr>
        <w:t>трудового стажа</w:t>
      </w:r>
    </w:p>
    <w:p w:rsidR="00F007F7" w:rsidRPr="007F00BB" w:rsidRDefault="00F007F7" w:rsidP="00F007F7">
      <w:pPr>
        <w:tabs>
          <w:tab w:val="left" w:pos="4140"/>
        </w:tabs>
        <w:ind w:left="4320"/>
        <w:jc w:val="center"/>
        <w:rPr>
          <w:rFonts w:ascii="Times New Roman Tj" w:hAnsi="Times New Roman Tj"/>
          <w:b/>
          <w:sz w:val="32"/>
          <w:szCs w:val="32"/>
        </w:rPr>
      </w:pPr>
      <w:r w:rsidRPr="007F00BB">
        <w:rPr>
          <w:rFonts w:ascii="Times New Roman Tj" w:hAnsi="Times New Roman Tj"/>
          <w:b/>
          <w:sz w:val="32"/>
          <w:szCs w:val="32"/>
        </w:rPr>
        <w:t xml:space="preserve"> для назначения пенсий"</w:t>
      </w:r>
    </w:p>
    <w:p w:rsidR="00F007F7" w:rsidRDefault="00F007F7" w:rsidP="00F007F7">
      <w:pPr>
        <w:tabs>
          <w:tab w:val="left" w:pos="4140"/>
        </w:tabs>
        <w:ind w:left="4320"/>
        <w:jc w:val="center"/>
        <w:rPr>
          <w:rFonts w:ascii="Times New Roman Tj" w:hAnsi="Times New Roman Tj"/>
          <w:b/>
        </w:rPr>
      </w:pPr>
      <w:proofErr w:type="gramStart"/>
      <w:r w:rsidRPr="004D4D78">
        <w:rPr>
          <w:rFonts w:ascii="Times New Roman Tj" w:hAnsi="Times New Roman Tj"/>
          <w:b/>
        </w:rPr>
        <w:t xml:space="preserve">(в редакции Постановления </w:t>
      </w:r>
      <w:proofErr w:type="gramEnd"/>
    </w:p>
    <w:p w:rsidR="00F007F7" w:rsidRPr="004D4D78" w:rsidRDefault="00F007F7" w:rsidP="00F007F7">
      <w:pPr>
        <w:tabs>
          <w:tab w:val="left" w:pos="4140"/>
        </w:tabs>
        <w:ind w:left="4320"/>
        <w:jc w:val="center"/>
        <w:rPr>
          <w:rFonts w:ascii="Times New Roman Tj" w:hAnsi="Times New Roman Tj"/>
          <w:b/>
        </w:rPr>
      </w:pPr>
      <w:proofErr w:type="gramStart"/>
      <w:r w:rsidRPr="004D4D78">
        <w:rPr>
          <w:rFonts w:ascii="Times New Roman Tj" w:hAnsi="Times New Roman Tj"/>
          <w:b/>
        </w:rPr>
        <w:t>Правительства</w:t>
      </w:r>
      <w:r>
        <w:rPr>
          <w:rFonts w:ascii="Times New Roman Tj" w:hAnsi="Times New Roman Tj"/>
          <w:b/>
        </w:rPr>
        <w:t xml:space="preserve"> </w:t>
      </w:r>
      <w:r w:rsidRPr="004D4D78">
        <w:rPr>
          <w:rFonts w:ascii="Times New Roman Tj" w:hAnsi="Times New Roman Tj"/>
          <w:b/>
        </w:rPr>
        <w:t>РТ 30.06.2007г.№357)</w:t>
      </w:r>
      <w:proofErr w:type="gramEnd"/>
    </w:p>
    <w:p w:rsidR="00F007F7" w:rsidRPr="007F00BB" w:rsidRDefault="00F007F7" w:rsidP="00F007F7">
      <w:pPr>
        <w:tabs>
          <w:tab w:val="left" w:pos="6602"/>
        </w:tabs>
        <w:ind w:left="2880"/>
        <w:jc w:val="center"/>
        <w:rPr>
          <w:rFonts w:ascii="Times New Roman Tj" w:hAnsi="Times New Roman Tj"/>
          <w:sz w:val="32"/>
          <w:szCs w:val="32"/>
        </w:rPr>
      </w:pPr>
    </w:p>
    <w:p w:rsidR="00F007F7" w:rsidRPr="007F00BB" w:rsidRDefault="00F007F7" w:rsidP="00F007F7">
      <w:pPr>
        <w:tabs>
          <w:tab w:val="left" w:pos="6602"/>
        </w:tabs>
        <w:rPr>
          <w:rFonts w:ascii="Times New Roman Tj" w:hAnsi="Times New Roman Tj"/>
          <w:sz w:val="32"/>
          <w:szCs w:val="32"/>
        </w:rPr>
      </w:pPr>
    </w:p>
    <w:p w:rsidR="00F007F7" w:rsidRPr="007F00BB" w:rsidRDefault="00F007F7" w:rsidP="00F007F7">
      <w:pPr>
        <w:ind w:right="-205"/>
        <w:jc w:val="center"/>
        <w:rPr>
          <w:rFonts w:ascii="Times New Roman Tj" w:hAnsi="Times New Roman Tj"/>
          <w:b/>
          <w:sz w:val="32"/>
          <w:szCs w:val="32"/>
        </w:rPr>
      </w:pPr>
      <w:r w:rsidRPr="007F00BB">
        <w:rPr>
          <w:rFonts w:ascii="Times New Roman Tj" w:hAnsi="Times New Roman Tj"/>
          <w:b/>
          <w:sz w:val="32"/>
          <w:szCs w:val="32"/>
        </w:rPr>
        <w:t xml:space="preserve">О Б </w:t>
      </w:r>
      <w:proofErr w:type="gramStart"/>
      <w:r w:rsidRPr="007F00BB">
        <w:rPr>
          <w:rFonts w:ascii="Times New Roman Tj" w:hAnsi="Times New Roman Tj"/>
          <w:b/>
          <w:sz w:val="32"/>
          <w:szCs w:val="32"/>
        </w:rPr>
        <w:t>Р</w:t>
      </w:r>
      <w:proofErr w:type="gramEnd"/>
      <w:r w:rsidRPr="007F00BB">
        <w:rPr>
          <w:rFonts w:ascii="Times New Roman Tj" w:hAnsi="Times New Roman Tj"/>
          <w:b/>
          <w:sz w:val="32"/>
          <w:szCs w:val="32"/>
        </w:rPr>
        <w:t xml:space="preserve"> А 3 Е Ц</w:t>
      </w:r>
    </w:p>
    <w:p w:rsidR="00F007F7" w:rsidRPr="007F00BB" w:rsidRDefault="00F007F7" w:rsidP="00F007F7">
      <w:pPr>
        <w:ind w:right="-205"/>
        <w:jc w:val="center"/>
        <w:rPr>
          <w:rFonts w:ascii="Times New Roman Tj" w:hAnsi="Times New Roman Tj"/>
          <w:b/>
          <w:sz w:val="32"/>
          <w:szCs w:val="32"/>
        </w:rPr>
      </w:pPr>
      <w:r w:rsidRPr="007F00BB">
        <w:rPr>
          <w:rFonts w:ascii="Times New Roman Tj" w:hAnsi="Times New Roman Tj"/>
          <w:b/>
          <w:sz w:val="32"/>
          <w:szCs w:val="32"/>
        </w:rPr>
        <w:t xml:space="preserve">справки о периоде уплаты страховых взносов </w:t>
      </w:r>
      <w:proofErr w:type="gramStart"/>
      <w:r w:rsidRPr="007F00BB">
        <w:rPr>
          <w:rFonts w:ascii="Times New Roman Tj" w:hAnsi="Times New Roman Tj"/>
          <w:b/>
          <w:sz w:val="32"/>
          <w:szCs w:val="32"/>
        </w:rPr>
        <w:t>в</w:t>
      </w:r>
      <w:proofErr w:type="gramEnd"/>
    </w:p>
    <w:p w:rsidR="00F007F7" w:rsidRPr="007F00BB" w:rsidRDefault="00F007F7" w:rsidP="00F007F7">
      <w:pPr>
        <w:ind w:right="-205"/>
        <w:jc w:val="center"/>
        <w:rPr>
          <w:rFonts w:ascii="Times New Roman Tj" w:hAnsi="Times New Roman Tj"/>
          <w:b/>
          <w:sz w:val="32"/>
          <w:szCs w:val="32"/>
        </w:rPr>
      </w:pPr>
      <w:r w:rsidRPr="007F00BB">
        <w:rPr>
          <w:rFonts w:ascii="Times New Roman Tj" w:hAnsi="Times New Roman Tj"/>
          <w:b/>
          <w:sz w:val="32"/>
          <w:szCs w:val="32"/>
        </w:rPr>
        <w:t>Государственное агентство социального страхования и пенсий</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proofErr w:type="gramStart"/>
      <w:r w:rsidRPr="007F00BB">
        <w:rPr>
          <w:rFonts w:ascii="Times New Roman Tj" w:hAnsi="Times New Roman Tj"/>
          <w:sz w:val="32"/>
          <w:szCs w:val="32"/>
        </w:rPr>
        <w:t>Ш</w:t>
      </w:r>
      <w:proofErr w:type="gramEnd"/>
      <w:r w:rsidRPr="007F00BB">
        <w:rPr>
          <w:rFonts w:ascii="Times New Roman Tj" w:hAnsi="Times New Roman Tj"/>
          <w:sz w:val="32"/>
          <w:szCs w:val="32"/>
        </w:rPr>
        <w:t xml:space="preserve"> т а м п</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отделения Государственного агентства</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социального страхования и пенсий</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от 199_г. №</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Выдана _____________________________________________ </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(фамилия, имя, отчество</w:t>
      </w:r>
      <w:proofErr w:type="gramStart"/>
      <w:r w:rsidRPr="007F00BB">
        <w:rPr>
          <w:rFonts w:ascii="Times New Roman Tj" w:hAnsi="Times New Roman Tj"/>
          <w:sz w:val="32"/>
          <w:szCs w:val="32"/>
        </w:rPr>
        <w:t>,)</w:t>
      </w:r>
      <w:proofErr w:type="gramEnd"/>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в том, что он (она) в период </w:t>
      </w:r>
      <w:proofErr w:type="gramStart"/>
      <w:r w:rsidRPr="007F00BB">
        <w:rPr>
          <w:rFonts w:ascii="Times New Roman Tj" w:hAnsi="Times New Roman Tj"/>
          <w:sz w:val="32"/>
          <w:szCs w:val="32"/>
        </w:rPr>
        <w:t>с</w:t>
      </w:r>
      <w:proofErr w:type="gramEnd"/>
      <w:r w:rsidRPr="007F00BB">
        <w:rPr>
          <w:rFonts w:ascii="Times New Roman Tj" w:hAnsi="Times New Roman Tj"/>
          <w:sz w:val="32"/>
          <w:szCs w:val="32"/>
        </w:rPr>
        <w:t xml:space="preserve"> ____________</w:t>
      </w:r>
      <w:r>
        <w:rPr>
          <w:rFonts w:ascii="Times New Roman Tj" w:hAnsi="Times New Roman Tj"/>
          <w:sz w:val="32"/>
          <w:szCs w:val="32"/>
        </w:rPr>
        <w:t>____</w:t>
      </w:r>
      <w:r w:rsidRPr="007F00BB">
        <w:rPr>
          <w:rFonts w:ascii="Times New Roman Tj" w:hAnsi="Times New Roman Tj"/>
          <w:sz w:val="32"/>
          <w:szCs w:val="32"/>
        </w:rPr>
        <w:t>_____________ по______________________________________________________</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производил (на) выплату страховых взносов</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в Государственное агентство </w:t>
      </w:r>
      <w:proofErr w:type="gramStart"/>
      <w:r w:rsidRPr="007F00BB">
        <w:rPr>
          <w:rFonts w:ascii="Times New Roman Tj" w:hAnsi="Times New Roman Tj"/>
          <w:sz w:val="32"/>
          <w:szCs w:val="32"/>
        </w:rPr>
        <w:t>социального</w:t>
      </w:r>
      <w:proofErr w:type="gramEnd"/>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страхования и пенсий</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Представитель Государственного агентства</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социального страхования и пенсий</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Республики Таджикистан                       </w:t>
      </w:r>
      <w:r>
        <w:rPr>
          <w:rFonts w:ascii="Times New Roman Tj" w:hAnsi="Times New Roman Tj"/>
          <w:sz w:val="32"/>
          <w:szCs w:val="32"/>
        </w:rPr>
        <w:t xml:space="preserve">                       </w:t>
      </w:r>
      <w:r w:rsidRPr="007F00BB">
        <w:rPr>
          <w:rFonts w:ascii="Times New Roman Tj" w:hAnsi="Times New Roman Tj"/>
          <w:sz w:val="32"/>
          <w:szCs w:val="32"/>
        </w:rPr>
        <w:t>подпись</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Default="00F007F7" w:rsidP="00F007F7">
      <w:pPr>
        <w:ind w:left="4500"/>
        <w:jc w:val="center"/>
        <w:rPr>
          <w:rFonts w:ascii="Times New Roman Tj" w:hAnsi="Times New Roman Tj"/>
          <w:b/>
          <w:sz w:val="32"/>
          <w:szCs w:val="32"/>
        </w:rPr>
      </w:pPr>
    </w:p>
    <w:p w:rsidR="00F007F7" w:rsidRDefault="00F007F7" w:rsidP="00F007F7">
      <w:pPr>
        <w:ind w:left="4500"/>
        <w:jc w:val="center"/>
        <w:rPr>
          <w:rFonts w:ascii="Times New Roman Tj" w:hAnsi="Times New Roman Tj"/>
          <w:b/>
          <w:sz w:val="32"/>
          <w:szCs w:val="32"/>
        </w:rPr>
      </w:pPr>
    </w:p>
    <w:p w:rsidR="00F007F7" w:rsidRDefault="00F007F7" w:rsidP="00F007F7">
      <w:pPr>
        <w:ind w:left="4500"/>
        <w:jc w:val="center"/>
        <w:rPr>
          <w:rFonts w:ascii="Times New Roman Tj" w:hAnsi="Times New Roman Tj"/>
          <w:b/>
          <w:sz w:val="32"/>
          <w:szCs w:val="32"/>
        </w:rPr>
      </w:pPr>
    </w:p>
    <w:p w:rsidR="00F007F7" w:rsidRPr="007F00BB" w:rsidRDefault="00F007F7" w:rsidP="00F007F7">
      <w:pPr>
        <w:ind w:left="4500"/>
        <w:jc w:val="center"/>
        <w:rPr>
          <w:rFonts w:ascii="Times New Roman Tj" w:hAnsi="Times New Roman Tj"/>
          <w:b/>
          <w:sz w:val="32"/>
          <w:szCs w:val="32"/>
        </w:rPr>
      </w:pPr>
      <w:r w:rsidRPr="007F00BB">
        <w:rPr>
          <w:rFonts w:ascii="Times New Roman Tj" w:hAnsi="Times New Roman Tj"/>
          <w:b/>
          <w:sz w:val="32"/>
          <w:szCs w:val="32"/>
        </w:rPr>
        <w:t>Приложение № 2</w:t>
      </w:r>
    </w:p>
    <w:p w:rsidR="00F007F7" w:rsidRPr="007F00BB" w:rsidRDefault="00F007F7" w:rsidP="00F007F7">
      <w:pPr>
        <w:ind w:left="4500"/>
        <w:jc w:val="center"/>
        <w:rPr>
          <w:rFonts w:ascii="Times New Roman Tj" w:hAnsi="Times New Roman Tj"/>
          <w:b/>
          <w:sz w:val="32"/>
          <w:szCs w:val="32"/>
        </w:rPr>
      </w:pPr>
      <w:r w:rsidRPr="007F00BB">
        <w:rPr>
          <w:rFonts w:ascii="Times New Roman Tj" w:hAnsi="Times New Roman Tj"/>
          <w:b/>
          <w:sz w:val="32"/>
          <w:szCs w:val="32"/>
        </w:rPr>
        <w:t>к Положению "О порядке подтверждения</w:t>
      </w:r>
      <w:r>
        <w:rPr>
          <w:rFonts w:ascii="Times New Roman Tj" w:hAnsi="Times New Roman Tj"/>
          <w:b/>
          <w:sz w:val="32"/>
          <w:szCs w:val="32"/>
        </w:rPr>
        <w:t xml:space="preserve"> </w:t>
      </w:r>
      <w:r w:rsidRPr="007F00BB">
        <w:rPr>
          <w:rFonts w:ascii="Times New Roman Tj" w:hAnsi="Times New Roman Tj"/>
          <w:b/>
          <w:sz w:val="32"/>
          <w:szCs w:val="32"/>
        </w:rPr>
        <w:t>трудового стажа для назначения пенсии"</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 xml:space="preserve">О Б </w:t>
      </w:r>
      <w:proofErr w:type="gramStart"/>
      <w:r w:rsidRPr="007F00BB">
        <w:rPr>
          <w:rFonts w:ascii="Times New Roman Tj" w:hAnsi="Times New Roman Tj"/>
          <w:b/>
          <w:sz w:val="32"/>
          <w:szCs w:val="32"/>
        </w:rPr>
        <w:t>Р</w:t>
      </w:r>
      <w:proofErr w:type="gramEnd"/>
      <w:r w:rsidRPr="007F00BB">
        <w:rPr>
          <w:rFonts w:ascii="Times New Roman Tj" w:hAnsi="Times New Roman Tj"/>
          <w:b/>
          <w:sz w:val="32"/>
          <w:szCs w:val="32"/>
        </w:rPr>
        <w:t xml:space="preserve"> А З Е Ц</w:t>
      </w: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справки о периоде военной службы</w:t>
      </w: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в составе действующей  Армии</w:t>
      </w:r>
    </w:p>
    <w:p w:rsidR="00F007F7" w:rsidRPr="007F00BB" w:rsidRDefault="00F007F7" w:rsidP="00F007F7">
      <w:pPr>
        <w:jc w:val="cente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Штамп</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военного комиссариата</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от _____________ №</w:t>
      </w:r>
    </w:p>
    <w:p w:rsidR="00F007F7" w:rsidRPr="007F00BB" w:rsidRDefault="00F007F7" w:rsidP="00F007F7">
      <w:pPr>
        <w:rPr>
          <w:rFonts w:ascii="Times New Roman Tj" w:hAnsi="Times New Roman Tj"/>
          <w:sz w:val="32"/>
          <w:szCs w:val="32"/>
        </w:rPr>
      </w:pPr>
    </w:p>
    <w:p w:rsidR="00F007F7" w:rsidRPr="007F00BB" w:rsidRDefault="00F007F7" w:rsidP="00F007F7">
      <w:pPr>
        <w:jc w:val="center"/>
        <w:rPr>
          <w:rFonts w:ascii="Times New Roman Tj" w:hAnsi="Times New Roman Tj"/>
          <w:sz w:val="32"/>
          <w:szCs w:val="32"/>
        </w:rPr>
      </w:pPr>
      <w:r w:rsidRPr="007F00BB">
        <w:rPr>
          <w:rFonts w:ascii="Times New Roman Tj" w:hAnsi="Times New Roman Tj"/>
          <w:sz w:val="32"/>
          <w:szCs w:val="32"/>
        </w:rPr>
        <w:t>СПРАВКА</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proofErr w:type="gramStart"/>
      <w:r w:rsidRPr="007F00BB">
        <w:rPr>
          <w:rFonts w:ascii="Times New Roman Tj" w:hAnsi="Times New Roman Tj"/>
          <w:sz w:val="32"/>
          <w:szCs w:val="32"/>
        </w:rPr>
        <w:t>Выдана</w:t>
      </w:r>
      <w:proofErr w:type="gramEnd"/>
      <w:r w:rsidRPr="007F00BB">
        <w:rPr>
          <w:rFonts w:ascii="Times New Roman Tj" w:hAnsi="Times New Roman Tj"/>
          <w:sz w:val="32"/>
          <w:szCs w:val="32"/>
        </w:rPr>
        <w:t>______________________________________ в отставке</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(воинское звание)</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__________________________________________________ </w:t>
      </w:r>
    </w:p>
    <w:p w:rsidR="00F007F7" w:rsidRPr="007F00BB" w:rsidRDefault="00F007F7" w:rsidP="00F007F7">
      <w:pPr>
        <w:jc w:val="center"/>
        <w:rPr>
          <w:rFonts w:ascii="Times New Roman Tj" w:hAnsi="Times New Roman Tj"/>
          <w:sz w:val="32"/>
          <w:szCs w:val="32"/>
        </w:rPr>
      </w:pPr>
      <w:r w:rsidRPr="007F00BB">
        <w:rPr>
          <w:rFonts w:ascii="Times New Roman Tj" w:hAnsi="Times New Roman Tj"/>
          <w:sz w:val="32"/>
          <w:szCs w:val="32"/>
        </w:rPr>
        <w:t>(фамилия, имя, отчество)</w:t>
      </w:r>
    </w:p>
    <w:p w:rsidR="00F007F7" w:rsidRPr="007F00BB" w:rsidRDefault="00F007F7" w:rsidP="00F007F7">
      <w:pPr>
        <w:rPr>
          <w:rFonts w:ascii="Times New Roman Tj" w:hAnsi="Times New Roman Tj"/>
          <w:sz w:val="32"/>
          <w:szCs w:val="32"/>
        </w:rPr>
      </w:pP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в том, что он проходил военную службу в составе действующей армии в период боевых действий (в том   числе при выполнении интернационального долга, пребывании в партизанских отрядах и соединениях) __________________________________________________</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(указать общее количество лет, месяцев и дней)</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Указанная служба подлежит зачету в трудовой стад  для назначения пенсий на льготных условиях: один месяц службы за три месяца.</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Справка выдана для представления в отдел социальной  защиты населения.</w:t>
      </w:r>
    </w:p>
    <w:p w:rsidR="00F007F7" w:rsidRPr="007F00BB" w:rsidRDefault="00F007F7" w:rsidP="00F007F7">
      <w:pPr>
        <w:jc w:val="both"/>
        <w:rPr>
          <w:rFonts w:ascii="Times New Roman Tj" w:hAnsi="Times New Roman Tj"/>
          <w:sz w:val="32"/>
          <w:szCs w:val="32"/>
        </w:rPr>
      </w:pPr>
      <w:r w:rsidRPr="007F00BB">
        <w:rPr>
          <w:rFonts w:ascii="Times New Roman Tj" w:hAnsi="Times New Roman Tj"/>
          <w:sz w:val="32"/>
          <w:szCs w:val="32"/>
        </w:rPr>
        <w:t xml:space="preserve"> </w:t>
      </w:r>
    </w:p>
    <w:p w:rsidR="00F007F7" w:rsidRPr="007F00BB"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r w:rsidRPr="007F00BB">
        <w:rPr>
          <w:rFonts w:ascii="Times New Roman Tj" w:hAnsi="Times New Roman Tj"/>
          <w:sz w:val="32"/>
          <w:szCs w:val="32"/>
        </w:rPr>
        <w:t xml:space="preserve">  Военный комиссар подпись</w:t>
      </w:r>
    </w:p>
    <w:p w:rsidR="00F007F7" w:rsidRDefault="00F007F7" w:rsidP="00F007F7">
      <w:pPr>
        <w:jc w:val="both"/>
        <w:rPr>
          <w:rFonts w:ascii="Times New Roman Tj" w:hAnsi="Times New Roman Tj"/>
          <w:sz w:val="32"/>
          <w:szCs w:val="32"/>
        </w:rPr>
      </w:pPr>
    </w:p>
    <w:p w:rsidR="00F007F7" w:rsidRDefault="00F007F7" w:rsidP="00F007F7">
      <w:pPr>
        <w:jc w:val="both"/>
        <w:rPr>
          <w:rFonts w:ascii="Times New Roman Tj" w:hAnsi="Times New Roman Tj"/>
          <w:sz w:val="32"/>
          <w:szCs w:val="32"/>
        </w:rPr>
      </w:pPr>
    </w:p>
    <w:p w:rsidR="00F007F7" w:rsidRPr="007F00BB" w:rsidRDefault="00F007F7" w:rsidP="00F007F7">
      <w:pPr>
        <w:ind w:left="4680"/>
        <w:jc w:val="center"/>
        <w:rPr>
          <w:rFonts w:ascii="Times New Roman Tj" w:hAnsi="Times New Roman Tj"/>
          <w:b/>
          <w:sz w:val="32"/>
          <w:szCs w:val="32"/>
        </w:rPr>
      </w:pPr>
      <w:r w:rsidRPr="007F00BB">
        <w:rPr>
          <w:rFonts w:ascii="Times New Roman Tj" w:hAnsi="Times New Roman Tj"/>
          <w:b/>
          <w:sz w:val="32"/>
          <w:szCs w:val="32"/>
        </w:rPr>
        <w:lastRenderedPageBreak/>
        <w:t>Приложение № 3</w:t>
      </w:r>
    </w:p>
    <w:p w:rsidR="00F007F7" w:rsidRPr="007F00BB" w:rsidRDefault="00F007F7" w:rsidP="00F007F7">
      <w:pPr>
        <w:ind w:left="4680"/>
        <w:jc w:val="center"/>
        <w:rPr>
          <w:rFonts w:ascii="Times New Roman Tj" w:hAnsi="Times New Roman Tj"/>
          <w:b/>
          <w:sz w:val="32"/>
          <w:szCs w:val="32"/>
        </w:rPr>
      </w:pPr>
      <w:r w:rsidRPr="007F00BB">
        <w:rPr>
          <w:rFonts w:ascii="Times New Roman Tj" w:hAnsi="Times New Roman Tj"/>
          <w:b/>
          <w:sz w:val="32"/>
          <w:szCs w:val="32"/>
        </w:rPr>
        <w:t>к Положению "О порядке подтверждения</w:t>
      </w:r>
      <w:r>
        <w:rPr>
          <w:rFonts w:ascii="Times New Roman Tj" w:hAnsi="Times New Roman Tj"/>
          <w:b/>
          <w:sz w:val="32"/>
          <w:szCs w:val="32"/>
        </w:rPr>
        <w:t xml:space="preserve"> </w:t>
      </w:r>
      <w:r w:rsidRPr="007F00BB">
        <w:rPr>
          <w:rFonts w:ascii="Times New Roman Tj" w:hAnsi="Times New Roman Tj"/>
          <w:b/>
          <w:sz w:val="32"/>
          <w:szCs w:val="32"/>
        </w:rPr>
        <w:t>трудового стажа для назначения пенсий"</w:t>
      </w:r>
    </w:p>
    <w:p w:rsidR="00F007F7" w:rsidRPr="007F00BB" w:rsidRDefault="00F007F7" w:rsidP="00F007F7">
      <w:pPr>
        <w:ind w:left="4140"/>
        <w:jc w:val="cente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 xml:space="preserve">О Б </w:t>
      </w:r>
      <w:proofErr w:type="gramStart"/>
      <w:r w:rsidRPr="007F00BB">
        <w:rPr>
          <w:rFonts w:ascii="Times New Roman Tj" w:hAnsi="Times New Roman Tj"/>
          <w:b/>
          <w:sz w:val="32"/>
          <w:szCs w:val="32"/>
        </w:rPr>
        <w:t>Р</w:t>
      </w:r>
      <w:proofErr w:type="gramEnd"/>
      <w:r w:rsidRPr="007F00BB">
        <w:rPr>
          <w:rFonts w:ascii="Times New Roman Tj" w:hAnsi="Times New Roman Tj"/>
          <w:b/>
          <w:sz w:val="32"/>
          <w:szCs w:val="32"/>
        </w:rPr>
        <w:t xml:space="preserve"> А З Е Ц</w:t>
      </w: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справки о периоде службы в органах внутренних дел</w:t>
      </w:r>
    </w:p>
    <w:p w:rsidR="00F007F7" w:rsidRPr="007F00BB" w:rsidRDefault="00F007F7" w:rsidP="00F007F7">
      <w:pPr>
        <w:jc w:val="center"/>
        <w:rPr>
          <w:rFonts w:ascii="Times New Roman Tj" w:hAnsi="Times New Roman Tj"/>
          <w:sz w:val="32"/>
          <w:szCs w:val="32"/>
        </w:rPr>
      </w:pPr>
    </w:p>
    <w:p w:rsidR="00F007F7" w:rsidRPr="007F00BB" w:rsidRDefault="00F007F7" w:rsidP="00F007F7">
      <w:pPr>
        <w:jc w:val="cente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proofErr w:type="gramStart"/>
      <w:r w:rsidRPr="007F00BB">
        <w:rPr>
          <w:rFonts w:ascii="Times New Roman Tj" w:hAnsi="Times New Roman Tj"/>
          <w:sz w:val="32"/>
          <w:szCs w:val="32"/>
        </w:rPr>
        <w:t>Ш</w:t>
      </w:r>
      <w:proofErr w:type="gramEnd"/>
      <w:r w:rsidRPr="007F00BB">
        <w:rPr>
          <w:rFonts w:ascii="Times New Roman Tj" w:hAnsi="Times New Roman Tj"/>
          <w:sz w:val="32"/>
          <w:szCs w:val="32"/>
        </w:rPr>
        <w:t xml:space="preserve"> т а м п</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органа внутренних дел</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от _____________  №</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p>
    <w:p w:rsidR="00F007F7" w:rsidRPr="007F00BB" w:rsidRDefault="00F007F7" w:rsidP="00F007F7">
      <w:pPr>
        <w:jc w:val="center"/>
        <w:rPr>
          <w:rFonts w:ascii="Times New Roman Tj" w:hAnsi="Times New Roman Tj"/>
          <w:sz w:val="32"/>
          <w:szCs w:val="32"/>
        </w:rPr>
      </w:pPr>
      <w:r w:rsidRPr="007F00BB">
        <w:rPr>
          <w:rFonts w:ascii="Times New Roman Tj" w:hAnsi="Times New Roman Tj"/>
          <w:sz w:val="32"/>
          <w:szCs w:val="32"/>
        </w:rPr>
        <w:t>СПРАВКА</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______________________________________________ </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(звание, фамилия, имя, отчество)</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служил в органах внутренних дел </w:t>
      </w:r>
      <w:proofErr w:type="gramStart"/>
      <w:r w:rsidRPr="007F00BB">
        <w:rPr>
          <w:rFonts w:ascii="Times New Roman Tj" w:hAnsi="Times New Roman Tj"/>
          <w:sz w:val="32"/>
          <w:szCs w:val="32"/>
        </w:rPr>
        <w:t>с</w:t>
      </w:r>
      <w:proofErr w:type="gramEnd"/>
      <w:r w:rsidRPr="007F00BB">
        <w:rPr>
          <w:rFonts w:ascii="Times New Roman Tj" w:hAnsi="Times New Roman Tj"/>
          <w:sz w:val="32"/>
          <w:szCs w:val="32"/>
        </w:rPr>
        <w:t>_______________________________________________________</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(число, месяц, год, №№ приказов о назначении)</w:t>
      </w:r>
    </w:p>
    <w:p w:rsidR="00F007F7" w:rsidRPr="007F00BB" w:rsidRDefault="00F007F7" w:rsidP="00F007F7">
      <w:pP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по______________________________________________________ </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(число, месяц, год, №№ приказов об увольнении)</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________________________________________________________</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p>
    <w:p w:rsidR="00F007F7" w:rsidRPr="007F00BB" w:rsidRDefault="00F007F7" w:rsidP="00F007F7">
      <w:pPr>
        <w:rPr>
          <w:rFonts w:ascii="Times New Roman Tj" w:hAnsi="Times New Roman Tj"/>
          <w:sz w:val="32"/>
          <w:szCs w:val="32"/>
        </w:rPr>
      </w:pPr>
    </w:p>
    <w:p w:rsidR="00F007F7" w:rsidRPr="007F00BB" w:rsidRDefault="00F007F7" w:rsidP="00F007F7">
      <w:pPr>
        <w:ind w:firstLine="561"/>
        <w:jc w:val="both"/>
        <w:rPr>
          <w:rFonts w:ascii="Times New Roman Tj" w:hAnsi="Times New Roman Tj"/>
          <w:sz w:val="32"/>
          <w:szCs w:val="32"/>
        </w:rPr>
      </w:pPr>
      <w:proofErr w:type="gramStart"/>
      <w:r w:rsidRPr="007F00BB">
        <w:rPr>
          <w:rFonts w:ascii="Times New Roman Tj" w:hAnsi="Times New Roman Tj"/>
          <w:sz w:val="32"/>
          <w:szCs w:val="32"/>
        </w:rPr>
        <w:t>Выдана</w:t>
      </w:r>
      <w:proofErr w:type="gramEnd"/>
      <w:r w:rsidRPr="007F00BB">
        <w:rPr>
          <w:rFonts w:ascii="Times New Roman Tj" w:hAnsi="Times New Roman Tj"/>
          <w:sz w:val="32"/>
          <w:szCs w:val="32"/>
        </w:rPr>
        <w:t xml:space="preserve"> для представления в органы социальной защиты населения.</w:t>
      </w:r>
    </w:p>
    <w:p w:rsidR="00F007F7" w:rsidRPr="007F00BB" w:rsidRDefault="00F007F7" w:rsidP="00F007F7">
      <w:pPr>
        <w:ind w:firstLine="561"/>
        <w:jc w:val="both"/>
        <w:rPr>
          <w:rFonts w:ascii="Times New Roman Tj" w:hAnsi="Times New Roman Tj"/>
          <w:sz w:val="32"/>
          <w:szCs w:val="32"/>
        </w:rPr>
      </w:pPr>
      <w:r w:rsidRPr="007F00BB">
        <w:rPr>
          <w:rFonts w:ascii="Times New Roman Tj" w:hAnsi="Times New Roman Tj"/>
          <w:sz w:val="32"/>
          <w:szCs w:val="32"/>
        </w:rPr>
        <w:t>ПРИМЕЧАНИЕ: Справка выдается при отсутствии необходимых записей в трудовой книжке.</w:t>
      </w:r>
    </w:p>
    <w:p w:rsidR="00F007F7" w:rsidRPr="007F00BB" w:rsidRDefault="00F007F7" w:rsidP="00F007F7">
      <w:pPr>
        <w:jc w:val="both"/>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Начальник управления</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(отдела) кадров подпись</w:t>
      </w:r>
    </w:p>
    <w:p w:rsidR="00F007F7" w:rsidRDefault="00F007F7" w:rsidP="00F007F7">
      <w:pPr>
        <w:rPr>
          <w:rFonts w:ascii="Times New Roman Tj" w:hAnsi="Times New Roman Tj"/>
          <w:sz w:val="32"/>
          <w:szCs w:val="32"/>
        </w:rPr>
      </w:pPr>
    </w:p>
    <w:p w:rsidR="00F007F7" w:rsidRDefault="00F007F7" w:rsidP="00F007F7">
      <w:pPr>
        <w:ind w:left="4320"/>
        <w:jc w:val="center"/>
        <w:rPr>
          <w:rFonts w:ascii="Times New Roman Tj" w:hAnsi="Times New Roman Tj"/>
          <w:b/>
          <w:sz w:val="32"/>
          <w:szCs w:val="32"/>
        </w:rPr>
      </w:pPr>
    </w:p>
    <w:p w:rsidR="00F007F7" w:rsidRDefault="00F007F7" w:rsidP="00F007F7">
      <w:pPr>
        <w:ind w:left="4320"/>
        <w:jc w:val="center"/>
        <w:rPr>
          <w:rFonts w:ascii="Times New Roman Tj" w:hAnsi="Times New Roman Tj"/>
          <w:b/>
          <w:sz w:val="32"/>
          <w:szCs w:val="32"/>
        </w:rPr>
      </w:pPr>
    </w:p>
    <w:p w:rsidR="00F007F7" w:rsidRPr="007F00BB" w:rsidRDefault="00F007F7" w:rsidP="00F007F7">
      <w:pPr>
        <w:ind w:left="4320"/>
        <w:jc w:val="center"/>
        <w:rPr>
          <w:rFonts w:ascii="Times New Roman Tj" w:hAnsi="Times New Roman Tj"/>
          <w:b/>
          <w:sz w:val="32"/>
          <w:szCs w:val="32"/>
        </w:rPr>
      </w:pPr>
      <w:bookmarkStart w:id="0" w:name="_GoBack"/>
      <w:bookmarkEnd w:id="0"/>
      <w:r w:rsidRPr="007F00BB">
        <w:rPr>
          <w:rFonts w:ascii="Times New Roman Tj" w:hAnsi="Times New Roman Tj"/>
          <w:b/>
          <w:sz w:val="32"/>
          <w:szCs w:val="32"/>
        </w:rPr>
        <w:t>Приложение № 4</w:t>
      </w:r>
    </w:p>
    <w:p w:rsidR="00F007F7" w:rsidRPr="007F00BB" w:rsidRDefault="00F007F7" w:rsidP="00F007F7">
      <w:pPr>
        <w:ind w:left="4320"/>
        <w:jc w:val="center"/>
        <w:rPr>
          <w:rFonts w:ascii="Times New Roman Tj" w:hAnsi="Times New Roman Tj"/>
          <w:b/>
          <w:sz w:val="32"/>
          <w:szCs w:val="32"/>
        </w:rPr>
      </w:pPr>
      <w:proofErr w:type="gramStart"/>
      <w:r w:rsidRPr="007F00BB">
        <w:rPr>
          <w:rFonts w:ascii="Times New Roman Tj" w:hAnsi="Times New Roman Tj"/>
          <w:b/>
          <w:sz w:val="32"/>
          <w:szCs w:val="32"/>
        </w:rPr>
        <w:t>к</w:t>
      </w:r>
      <w:proofErr w:type="gramEnd"/>
      <w:r w:rsidRPr="007F00BB">
        <w:rPr>
          <w:rFonts w:ascii="Times New Roman Tj" w:hAnsi="Times New Roman Tj"/>
          <w:b/>
          <w:sz w:val="32"/>
          <w:szCs w:val="32"/>
        </w:rPr>
        <w:t xml:space="preserve"> Положение "О порядке подтверждения</w:t>
      </w:r>
      <w:r>
        <w:rPr>
          <w:rFonts w:ascii="Times New Roman Tj" w:hAnsi="Times New Roman Tj"/>
          <w:b/>
          <w:sz w:val="32"/>
          <w:szCs w:val="32"/>
        </w:rPr>
        <w:t xml:space="preserve"> </w:t>
      </w:r>
      <w:r w:rsidRPr="007F00BB">
        <w:rPr>
          <w:rFonts w:ascii="Times New Roman Tj" w:hAnsi="Times New Roman Tj"/>
          <w:b/>
          <w:sz w:val="32"/>
          <w:szCs w:val="32"/>
        </w:rPr>
        <w:t>трудового стажа для назначения пенсий"</w:t>
      </w:r>
    </w:p>
    <w:p w:rsidR="00F007F7" w:rsidRPr="007F00BB" w:rsidRDefault="00F007F7" w:rsidP="00F007F7">
      <w:pPr>
        <w:rPr>
          <w:rFonts w:ascii="Times New Roman Tj" w:hAnsi="Times New Roman Tj"/>
          <w:sz w:val="32"/>
          <w:szCs w:val="32"/>
        </w:rPr>
      </w:pP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 xml:space="preserve">О Б </w:t>
      </w:r>
      <w:proofErr w:type="gramStart"/>
      <w:r w:rsidRPr="007F00BB">
        <w:rPr>
          <w:rFonts w:ascii="Times New Roman Tj" w:hAnsi="Times New Roman Tj"/>
          <w:b/>
          <w:sz w:val="32"/>
          <w:szCs w:val="32"/>
        </w:rPr>
        <w:t>Р</w:t>
      </w:r>
      <w:proofErr w:type="gramEnd"/>
      <w:r w:rsidRPr="007F00BB">
        <w:rPr>
          <w:rFonts w:ascii="Times New Roman Tj" w:hAnsi="Times New Roman Tj"/>
          <w:b/>
          <w:sz w:val="32"/>
          <w:szCs w:val="32"/>
        </w:rPr>
        <w:t xml:space="preserve"> А З Е Ц</w:t>
      </w:r>
    </w:p>
    <w:p w:rsidR="00F007F7" w:rsidRPr="007F00BB" w:rsidRDefault="00F007F7" w:rsidP="00F007F7">
      <w:pPr>
        <w:jc w:val="center"/>
        <w:rPr>
          <w:rFonts w:ascii="Times New Roman Tj" w:hAnsi="Times New Roman Tj"/>
          <w:b/>
          <w:sz w:val="32"/>
          <w:szCs w:val="32"/>
        </w:rPr>
      </w:pPr>
      <w:r w:rsidRPr="007F00BB">
        <w:rPr>
          <w:rFonts w:ascii="Times New Roman Tj" w:hAnsi="Times New Roman Tj"/>
          <w:b/>
          <w:sz w:val="32"/>
          <w:szCs w:val="32"/>
        </w:rPr>
        <w:t>справки о периоде проживания жены военнослужащего с мужем</w:t>
      </w:r>
      <w:r>
        <w:rPr>
          <w:rFonts w:ascii="Times New Roman Tj" w:hAnsi="Times New Roman Tj"/>
          <w:b/>
          <w:sz w:val="32"/>
          <w:szCs w:val="32"/>
        </w:rPr>
        <w:t xml:space="preserve"> </w:t>
      </w:r>
      <w:r w:rsidRPr="007F00BB">
        <w:rPr>
          <w:rFonts w:ascii="Times New Roman Tj" w:hAnsi="Times New Roman Tj"/>
          <w:b/>
          <w:sz w:val="32"/>
          <w:szCs w:val="32"/>
        </w:rPr>
        <w:t xml:space="preserve"> в местностях, где </w:t>
      </w:r>
      <w:proofErr w:type="gramStart"/>
      <w:r w:rsidRPr="007F00BB">
        <w:rPr>
          <w:rFonts w:ascii="Times New Roman Tj" w:hAnsi="Times New Roman Tj"/>
          <w:b/>
          <w:sz w:val="32"/>
          <w:szCs w:val="32"/>
        </w:rPr>
        <w:t>отсутствовав</w:t>
      </w:r>
      <w:proofErr w:type="gramEnd"/>
      <w:r w:rsidRPr="007F00BB">
        <w:rPr>
          <w:rFonts w:ascii="Times New Roman Tj" w:hAnsi="Times New Roman Tj"/>
          <w:b/>
          <w:sz w:val="32"/>
          <w:szCs w:val="32"/>
        </w:rPr>
        <w:t xml:space="preserve"> возможность ее трудоустройства</w:t>
      </w:r>
      <w:r>
        <w:rPr>
          <w:rFonts w:ascii="Times New Roman Tj" w:hAnsi="Times New Roman Tj"/>
          <w:b/>
          <w:sz w:val="32"/>
          <w:szCs w:val="32"/>
        </w:rPr>
        <w:t xml:space="preserve"> </w:t>
      </w:r>
      <w:r w:rsidRPr="007F00BB">
        <w:rPr>
          <w:rFonts w:ascii="Times New Roman Tj" w:hAnsi="Times New Roman Tj"/>
          <w:b/>
          <w:sz w:val="32"/>
          <w:szCs w:val="32"/>
        </w:rPr>
        <w:t xml:space="preserve"> по специальности</w:t>
      </w:r>
    </w:p>
    <w:p w:rsidR="00F007F7" w:rsidRPr="007F00BB" w:rsidRDefault="00F007F7" w:rsidP="00F007F7">
      <w:pPr>
        <w:jc w:val="center"/>
        <w:rPr>
          <w:rFonts w:ascii="Times New Roman Tj" w:hAnsi="Times New Roman Tj"/>
          <w:sz w:val="32"/>
          <w:szCs w:val="32"/>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Штамп</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воинской части</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учреждения предприятия,</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организации)</w:t>
      </w:r>
    </w:p>
    <w:p w:rsidR="00F007F7" w:rsidRPr="008C4C0B" w:rsidRDefault="00F007F7" w:rsidP="00F007F7">
      <w:pPr>
        <w:rPr>
          <w:rFonts w:ascii="Times New Roman Tj" w:hAnsi="Times New Roman Tj"/>
          <w:sz w:val="20"/>
          <w:szCs w:val="20"/>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от</w:t>
      </w:r>
      <w:r>
        <w:rPr>
          <w:rFonts w:ascii="Times New Roman Tj" w:hAnsi="Times New Roman Tj"/>
          <w:sz w:val="32"/>
          <w:szCs w:val="32"/>
        </w:rPr>
        <w:t xml:space="preserve"> ______</w:t>
      </w:r>
    </w:p>
    <w:p w:rsidR="00F007F7" w:rsidRPr="007F00BB" w:rsidRDefault="00F007F7" w:rsidP="00F007F7">
      <w:pPr>
        <w:jc w:val="center"/>
        <w:rPr>
          <w:rFonts w:ascii="Times New Roman Tj" w:hAnsi="Times New Roman Tj"/>
          <w:sz w:val="32"/>
          <w:szCs w:val="32"/>
        </w:rPr>
      </w:pPr>
      <w:r w:rsidRPr="007F00BB">
        <w:rPr>
          <w:rFonts w:ascii="Times New Roman Tj" w:hAnsi="Times New Roman Tj"/>
          <w:sz w:val="32"/>
          <w:szCs w:val="32"/>
        </w:rPr>
        <w:t>СПРАВКА ______________________</w:t>
      </w:r>
      <w:r>
        <w:rPr>
          <w:rFonts w:ascii="Times New Roman Tj" w:hAnsi="Times New Roman Tj"/>
          <w:sz w:val="32"/>
          <w:szCs w:val="32"/>
        </w:rPr>
        <w:t>_________</w:t>
      </w:r>
      <w:r w:rsidRPr="007F00BB">
        <w:rPr>
          <w:rFonts w:ascii="Times New Roman Tj" w:hAnsi="Times New Roman Tj"/>
          <w:sz w:val="32"/>
          <w:szCs w:val="32"/>
        </w:rPr>
        <w:t>_________________________</w:t>
      </w:r>
    </w:p>
    <w:p w:rsidR="00F007F7" w:rsidRPr="007F00BB" w:rsidRDefault="00F007F7" w:rsidP="00F007F7">
      <w:pPr>
        <w:jc w:val="both"/>
        <w:rPr>
          <w:rFonts w:ascii="Times New Roman Tj" w:hAnsi="Times New Roman Tj"/>
          <w:sz w:val="32"/>
          <w:szCs w:val="32"/>
        </w:rPr>
      </w:pPr>
      <w:r w:rsidRPr="007F00BB">
        <w:rPr>
          <w:rFonts w:ascii="Times New Roman Tj" w:hAnsi="Times New Roman Tj"/>
          <w:sz w:val="32"/>
          <w:szCs w:val="32"/>
        </w:rPr>
        <w:t xml:space="preserve">    (воинское звание, фамилия, имя, отчество  военнослужащего) проходил (им) действительную военную службу в_________________________ номер войсковой ________________________________________________________ </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части, наименование учреждения, предприятия, организации)</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с_____________</w:t>
      </w:r>
      <w:r>
        <w:rPr>
          <w:rFonts w:ascii="Times New Roman Tj" w:hAnsi="Times New Roman Tj"/>
          <w:sz w:val="32"/>
          <w:szCs w:val="32"/>
        </w:rPr>
        <w:t>___</w:t>
      </w:r>
      <w:r w:rsidRPr="007F00BB">
        <w:rPr>
          <w:rFonts w:ascii="Times New Roman Tj" w:hAnsi="Times New Roman Tj"/>
          <w:sz w:val="32"/>
          <w:szCs w:val="32"/>
        </w:rPr>
        <w:t xml:space="preserve">___  по  ________________________________ </w:t>
      </w:r>
    </w:p>
    <w:p w:rsidR="00F007F7" w:rsidRPr="007F00BB" w:rsidRDefault="00F007F7" w:rsidP="00F007F7">
      <w:pPr>
        <w:rPr>
          <w:rFonts w:ascii="Times New Roman Tj" w:hAnsi="Times New Roman Tj"/>
          <w:sz w:val="32"/>
          <w:szCs w:val="32"/>
        </w:rPr>
      </w:pPr>
    </w:p>
    <w:p w:rsidR="00F007F7" w:rsidRDefault="00F007F7" w:rsidP="00F007F7">
      <w:pPr>
        <w:rPr>
          <w:rFonts w:ascii="Times New Roman Tj" w:hAnsi="Times New Roman Tj"/>
          <w:sz w:val="32"/>
          <w:szCs w:val="32"/>
        </w:rPr>
      </w:pPr>
      <w:r w:rsidRPr="007F00BB">
        <w:rPr>
          <w:rFonts w:ascii="Times New Roman Tj" w:hAnsi="Times New Roman Tj"/>
          <w:sz w:val="32"/>
          <w:szCs w:val="32"/>
        </w:rPr>
        <w:t xml:space="preserve">Вместе </w:t>
      </w:r>
      <w:proofErr w:type="gramStart"/>
      <w:r w:rsidRPr="007F00BB">
        <w:rPr>
          <w:rFonts w:ascii="Times New Roman Tj" w:hAnsi="Times New Roman Tj"/>
          <w:sz w:val="32"/>
          <w:szCs w:val="32"/>
        </w:rPr>
        <w:t>с</w:t>
      </w:r>
      <w:proofErr w:type="gramEnd"/>
      <w:r w:rsidRPr="007F00BB">
        <w:rPr>
          <w:rFonts w:ascii="Times New Roman Tj" w:hAnsi="Times New Roman Tj"/>
          <w:sz w:val="32"/>
          <w:szCs w:val="32"/>
        </w:rPr>
        <w:t xml:space="preserve"> </w:t>
      </w:r>
      <w:proofErr w:type="gramStart"/>
      <w:r w:rsidRPr="007F00BB">
        <w:rPr>
          <w:rFonts w:ascii="Times New Roman Tj" w:hAnsi="Times New Roman Tj"/>
          <w:sz w:val="32"/>
          <w:szCs w:val="32"/>
        </w:rPr>
        <w:t>жена</w:t>
      </w:r>
      <w:proofErr w:type="gramEnd"/>
      <w:r w:rsidRPr="007F00BB">
        <w:rPr>
          <w:rFonts w:ascii="Times New Roman Tj" w:hAnsi="Times New Roman Tj"/>
          <w:sz w:val="32"/>
          <w:szCs w:val="32"/>
        </w:rPr>
        <w:t xml:space="preserve"> _____</w:t>
      </w:r>
      <w:r>
        <w:rPr>
          <w:rFonts w:ascii="Times New Roman Tj" w:hAnsi="Times New Roman Tj"/>
          <w:sz w:val="32"/>
          <w:szCs w:val="32"/>
        </w:rPr>
        <w:t>_____</w:t>
      </w:r>
      <w:r w:rsidRPr="007F00BB">
        <w:rPr>
          <w:rFonts w:ascii="Times New Roman Tj" w:hAnsi="Times New Roman Tj"/>
          <w:sz w:val="32"/>
          <w:szCs w:val="32"/>
        </w:rPr>
        <w:t>_________________________________   проживала ____________________</w:t>
      </w:r>
      <w:r>
        <w:rPr>
          <w:rFonts w:ascii="Times New Roman Tj" w:hAnsi="Times New Roman Tj"/>
          <w:sz w:val="32"/>
          <w:szCs w:val="32"/>
        </w:rPr>
        <w:t>__</w:t>
      </w:r>
      <w:r w:rsidRPr="007F00BB">
        <w:rPr>
          <w:rFonts w:ascii="Times New Roman Tj" w:hAnsi="Times New Roman Tj"/>
          <w:sz w:val="32"/>
          <w:szCs w:val="32"/>
        </w:rPr>
        <w:t>________________________ __________ имевшая специальность_____</w:t>
      </w:r>
      <w:r>
        <w:rPr>
          <w:rFonts w:ascii="Times New Roman Tj" w:hAnsi="Times New Roman Tj"/>
          <w:sz w:val="32"/>
          <w:szCs w:val="32"/>
        </w:rPr>
        <w:t>_______</w:t>
      </w:r>
      <w:r w:rsidRPr="007F00BB">
        <w:rPr>
          <w:rFonts w:ascii="Times New Roman Tj" w:hAnsi="Times New Roman Tj"/>
          <w:sz w:val="32"/>
          <w:szCs w:val="32"/>
        </w:rPr>
        <w:t>__</w:t>
      </w:r>
      <w:r>
        <w:rPr>
          <w:rFonts w:ascii="Times New Roman Tj" w:hAnsi="Times New Roman Tj"/>
          <w:sz w:val="32"/>
          <w:szCs w:val="32"/>
        </w:rPr>
        <w:t>___</w:t>
      </w:r>
      <w:r w:rsidRPr="007F00BB">
        <w:rPr>
          <w:rFonts w:ascii="Times New Roman Tj" w:hAnsi="Times New Roman Tj"/>
          <w:sz w:val="32"/>
          <w:szCs w:val="32"/>
        </w:rPr>
        <w:t>_______</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___</w:t>
      </w:r>
      <w:r>
        <w:rPr>
          <w:rFonts w:ascii="Times New Roman Tj" w:hAnsi="Times New Roman Tj"/>
          <w:sz w:val="32"/>
          <w:szCs w:val="32"/>
        </w:rPr>
        <w:t>_</w:t>
      </w:r>
      <w:r w:rsidRPr="007F00BB">
        <w:rPr>
          <w:rFonts w:ascii="Times New Roman Tj" w:hAnsi="Times New Roman Tj"/>
          <w:sz w:val="32"/>
          <w:szCs w:val="32"/>
        </w:rPr>
        <w:t>______</w:t>
      </w:r>
      <w:r>
        <w:rPr>
          <w:rFonts w:ascii="Times New Roman Tj" w:hAnsi="Times New Roman Tj"/>
          <w:sz w:val="32"/>
          <w:szCs w:val="32"/>
        </w:rPr>
        <w:t>___</w:t>
      </w:r>
      <w:r w:rsidRPr="007F00BB">
        <w:rPr>
          <w:rFonts w:ascii="Times New Roman Tj" w:hAnsi="Times New Roman Tj"/>
          <w:sz w:val="32"/>
          <w:szCs w:val="32"/>
        </w:rPr>
        <w:t>_____ которая не работала с____</w:t>
      </w:r>
      <w:r>
        <w:rPr>
          <w:rFonts w:ascii="Times New Roman Tj" w:hAnsi="Times New Roman Tj"/>
          <w:sz w:val="32"/>
          <w:szCs w:val="32"/>
        </w:rPr>
        <w:t>_____</w:t>
      </w:r>
      <w:r w:rsidRPr="007F00BB">
        <w:rPr>
          <w:rFonts w:ascii="Times New Roman Tj" w:hAnsi="Times New Roman Tj"/>
          <w:sz w:val="32"/>
          <w:szCs w:val="32"/>
        </w:rPr>
        <w:t>_________ по _______________________</w:t>
      </w:r>
      <w:r>
        <w:rPr>
          <w:rFonts w:ascii="Times New Roman Tj" w:hAnsi="Times New Roman Tj"/>
          <w:sz w:val="32"/>
          <w:szCs w:val="32"/>
        </w:rPr>
        <w:t>___________________</w:t>
      </w:r>
      <w:r w:rsidRPr="007F00BB">
        <w:rPr>
          <w:rFonts w:ascii="Times New Roman Tj" w:hAnsi="Times New Roman Tj"/>
          <w:sz w:val="32"/>
          <w:szCs w:val="32"/>
        </w:rPr>
        <w:t xml:space="preserve">___ в связи с невозможностью </w:t>
      </w:r>
      <w:proofErr w:type="gramStart"/>
      <w:r w:rsidRPr="007F00BB">
        <w:rPr>
          <w:rFonts w:ascii="Times New Roman Tj" w:hAnsi="Times New Roman Tj"/>
          <w:sz w:val="32"/>
          <w:szCs w:val="32"/>
        </w:rPr>
        <w:t>трудоустройства</w:t>
      </w:r>
      <w:proofErr w:type="gramEnd"/>
      <w:r w:rsidRPr="007F00BB">
        <w:rPr>
          <w:rFonts w:ascii="Times New Roman Tj" w:hAnsi="Times New Roman Tj"/>
          <w:sz w:val="32"/>
          <w:szCs w:val="32"/>
        </w:rPr>
        <w:t xml:space="preserve"> но данной специальности.</w:t>
      </w:r>
    </w:p>
    <w:p w:rsidR="00F007F7" w:rsidRDefault="00F007F7" w:rsidP="00F007F7">
      <w:pPr>
        <w:rPr>
          <w:rFonts w:ascii="Times New Roman Tj" w:hAnsi="Times New Roman Tj"/>
          <w:sz w:val="32"/>
          <w:szCs w:val="32"/>
        </w:rPr>
      </w:pPr>
      <w:r w:rsidRPr="007F00BB">
        <w:rPr>
          <w:rFonts w:ascii="Times New Roman Tj" w:hAnsi="Times New Roman Tj"/>
          <w:sz w:val="32"/>
          <w:szCs w:val="32"/>
        </w:rPr>
        <w:t xml:space="preserve">     Выдала для представления в орган социальной защиты населения.</w:t>
      </w:r>
    </w:p>
    <w:p w:rsidR="00F007F7" w:rsidRPr="008C4C0B" w:rsidRDefault="00F007F7" w:rsidP="00F007F7">
      <w:pPr>
        <w:rPr>
          <w:rFonts w:ascii="Times New Roman Tj" w:hAnsi="Times New Roman Tj"/>
          <w:sz w:val="20"/>
          <w:szCs w:val="20"/>
        </w:rPr>
      </w:pP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Командир (начальник)_______</w:t>
      </w:r>
      <w:r>
        <w:rPr>
          <w:rFonts w:ascii="Times New Roman Tj" w:hAnsi="Times New Roman Tj"/>
          <w:sz w:val="32"/>
          <w:szCs w:val="32"/>
        </w:rPr>
        <w:t>__________________________________</w:t>
      </w:r>
      <w:r w:rsidRPr="007F00BB">
        <w:rPr>
          <w:rFonts w:ascii="Times New Roman Tj" w:hAnsi="Times New Roman Tj"/>
          <w:sz w:val="32"/>
          <w:szCs w:val="32"/>
        </w:rPr>
        <w:t>____</w:t>
      </w:r>
    </w:p>
    <w:p w:rsidR="00F007F7" w:rsidRPr="007F00BB" w:rsidRDefault="00F007F7" w:rsidP="00F007F7">
      <w:pPr>
        <w:rPr>
          <w:rFonts w:ascii="Times New Roman Tj" w:hAnsi="Times New Roman Tj"/>
          <w:sz w:val="32"/>
          <w:szCs w:val="32"/>
        </w:rPr>
      </w:pPr>
      <w:r w:rsidRPr="007F00BB">
        <w:rPr>
          <w:rFonts w:ascii="Times New Roman Tj" w:hAnsi="Times New Roman Tj"/>
          <w:sz w:val="32"/>
          <w:szCs w:val="32"/>
        </w:rPr>
        <w:t xml:space="preserve">                </w:t>
      </w:r>
      <w:r>
        <w:rPr>
          <w:rFonts w:ascii="Times New Roman Tj" w:hAnsi="Times New Roman Tj"/>
          <w:sz w:val="32"/>
          <w:szCs w:val="32"/>
        </w:rPr>
        <w:t xml:space="preserve">                  </w:t>
      </w:r>
      <w:r w:rsidRPr="007F00BB">
        <w:rPr>
          <w:rFonts w:ascii="Times New Roman Tj" w:hAnsi="Times New Roman Tj"/>
          <w:sz w:val="32"/>
          <w:szCs w:val="32"/>
        </w:rPr>
        <w:t xml:space="preserve">    (подпись, фамилия и инициалы)</w:t>
      </w:r>
    </w:p>
    <w:p w:rsidR="00F007F7" w:rsidRPr="007F00BB" w:rsidRDefault="00F007F7" w:rsidP="00F007F7">
      <w:pPr>
        <w:rPr>
          <w:rFonts w:ascii="Times New Roman Tj" w:hAnsi="Times New Roman Tj"/>
          <w:sz w:val="32"/>
          <w:szCs w:val="32"/>
        </w:rPr>
      </w:pPr>
    </w:p>
    <w:p w:rsidR="00F007F7" w:rsidRDefault="00F007F7" w:rsidP="00F007F7">
      <w:pPr>
        <w:rPr>
          <w:rFonts w:ascii="Times New Roman Tj" w:hAnsi="Times New Roman Tj"/>
          <w:sz w:val="32"/>
          <w:szCs w:val="32"/>
        </w:rPr>
      </w:pPr>
      <w:r w:rsidRPr="007F00BB">
        <w:rPr>
          <w:rFonts w:ascii="Times New Roman Tj" w:hAnsi="Times New Roman Tj"/>
          <w:sz w:val="32"/>
          <w:szCs w:val="32"/>
        </w:rPr>
        <w:t xml:space="preserve">     Гербовая печать</w:t>
      </w:r>
    </w:p>
    <w:p w:rsidR="00C039E0" w:rsidRDefault="00C039E0"/>
    <w:sectPr w:rsidR="00C03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25"/>
    <w:rsid w:val="00113D42"/>
    <w:rsid w:val="00837B25"/>
    <w:rsid w:val="00AF09DB"/>
    <w:rsid w:val="00C039E0"/>
    <w:rsid w:val="00F0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4573</Words>
  <Characters>26067</Characters>
  <Application>Microsoft Office Word</Application>
  <DocSecurity>0</DocSecurity>
  <Lines>217</Lines>
  <Paragraphs>61</Paragraphs>
  <ScaleCrop>false</ScaleCrop>
  <Company>SPecialiST RePack</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2017-04-12T07:10:00Z</dcterms:created>
  <dcterms:modified xsi:type="dcterms:W3CDTF">2017-04-12T07:11:00Z</dcterms:modified>
</cp:coreProperties>
</file>