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3D" w:rsidRDefault="00D8223D" w:rsidP="00D8223D">
      <w:pPr>
        <w:pStyle w:val="1"/>
        <w:spacing w:before="0"/>
        <w:rPr>
          <w:rFonts w:ascii="Courier Tojik" w:eastAsia="Times New Roman" w:hAnsi="Courier Tojik" w:cs="Tahoma"/>
          <w:color w:val="auto"/>
          <w:sz w:val="32"/>
          <w:szCs w:val="32"/>
        </w:rPr>
      </w:pPr>
    </w:p>
    <w:p w:rsidR="00D8223D" w:rsidRDefault="00D8223D" w:rsidP="00D8223D">
      <w:pPr>
        <w:pStyle w:val="1"/>
        <w:spacing w:before="0"/>
        <w:rPr>
          <w:rFonts w:ascii="Courier Tojik" w:eastAsia="Times New Roman" w:hAnsi="Courier Tojik" w:cs="Tahoma"/>
          <w:color w:val="auto"/>
          <w:sz w:val="32"/>
          <w:szCs w:val="32"/>
        </w:rPr>
      </w:pPr>
    </w:p>
    <w:p w:rsidR="00D8223D" w:rsidRDefault="00476BA6" w:rsidP="00D8223D">
      <w:pPr>
        <w:pStyle w:val="1"/>
        <w:spacing w:before="0"/>
        <w:rPr>
          <w:rFonts w:ascii="Courier Tojik" w:eastAsia="Times New Roman" w:hAnsi="Courier Tojik" w:cs="Tahoma"/>
          <w:color w:val="auto"/>
          <w:sz w:val="32"/>
          <w:szCs w:val="32"/>
        </w:rPr>
      </w:pPr>
      <w:r>
        <w:rPr>
          <w:rFonts w:ascii="Courier Tojik" w:eastAsia="Times New Roman" w:hAnsi="Courier Tojik" w:cs="Tahoma"/>
          <w:color w:val="auto"/>
          <w:sz w:val="32"/>
          <w:szCs w:val="32"/>
        </w:rPr>
        <w:t>Ҳ</w:t>
      </w:r>
      <w:r w:rsidR="00D8223D">
        <w:rPr>
          <w:rFonts w:ascii="Courier Tojik" w:eastAsia="Times New Roman" w:hAnsi="Courier Tojik" w:cs="Tahoma"/>
          <w:color w:val="auto"/>
          <w:sz w:val="32"/>
          <w:szCs w:val="32"/>
        </w:rPr>
        <w:t xml:space="preserve">укумати </w:t>
      </w:r>
      <w:r>
        <w:rPr>
          <w:rFonts w:ascii="Courier Tojik" w:eastAsia="Times New Roman" w:hAnsi="Courier Tojik" w:cs="Tahoma"/>
          <w:color w:val="auto"/>
          <w:sz w:val="32"/>
          <w:szCs w:val="32"/>
        </w:rPr>
        <w:t>Ҷ</w:t>
      </w:r>
      <w:r w:rsidR="00D8223D">
        <w:rPr>
          <w:rFonts w:ascii="Courier Tojik" w:eastAsia="Times New Roman" w:hAnsi="Courier Tojik" w:cs="Tahoma"/>
          <w:color w:val="auto"/>
          <w:sz w:val="32"/>
          <w:szCs w:val="32"/>
        </w:rPr>
        <w:t>ум</w:t>
      </w:r>
      <w:r>
        <w:rPr>
          <w:rFonts w:ascii="Courier Tojik" w:eastAsia="Times New Roman" w:hAnsi="Courier Tojik" w:cs="Tahoma"/>
          <w:color w:val="auto"/>
          <w:sz w:val="32"/>
          <w:szCs w:val="32"/>
        </w:rPr>
        <w:t>ҳ</w:t>
      </w:r>
      <w:r w:rsidR="00D8223D">
        <w:rPr>
          <w:rFonts w:ascii="Courier Tojik" w:eastAsia="Times New Roman" w:hAnsi="Courier Tojik" w:cs="Tahoma"/>
          <w:color w:val="auto"/>
          <w:sz w:val="32"/>
          <w:szCs w:val="32"/>
        </w:rPr>
        <w:t>урии То</w:t>
      </w:r>
      <w:r>
        <w:rPr>
          <w:rFonts w:ascii="Courier Tojik" w:eastAsia="Times New Roman" w:hAnsi="Courier Tojik" w:cs="Tahoma"/>
          <w:color w:val="auto"/>
          <w:sz w:val="32"/>
          <w:szCs w:val="32"/>
        </w:rPr>
        <w:t>ҷ</w:t>
      </w:r>
      <w:r w:rsidR="00D8223D">
        <w:rPr>
          <w:rFonts w:ascii="Courier Tojik" w:eastAsia="Times New Roman" w:hAnsi="Courier Tojik" w:cs="Tahoma"/>
          <w:color w:val="auto"/>
          <w:sz w:val="32"/>
          <w:szCs w:val="32"/>
        </w:rPr>
        <w:t>икистон</w:t>
      </w:r>
    </w:p>
    <w:p w:rsidR="00D8223D" w:rsidRDefault="00476BA6" w:rsidP="00D8223D">
      <w:pPr>
        <w:pStyle w:val="2"/>
        <w:spacing w:before="0"/>
        <w:rPr>
          <w:rFonts w:ascii="Courier Tojik" w:eastAsia="Times New Roman" w:hAnsi="Courier Tojik" w:cs="Tahoma"/>
          <w:color w:val="auto"/>
          <w:sz w:val="32"/>
          <w:szCs w:val="32"/>
        </w:rPr>
      </w:pPr>
      <w:bookmarkStart w:id="0" w:name="A3SA0NFURF"/>
      <w:bookmarkEnd w:id="0"/>
      <w:r>
        <w:rPr>
          <w:rFonts w:ascii="Courier Tojik" w:eastAsia="Times New Roman" w:hAnsi="Courier Tojik" w:cs="Tahoma"/>
          <w:color w:val="auto"/>
          <w:sz w:val="32"/>
          <w:szCs w:val="32"/>
        </w:rPr>
        <w:t>Қ</w:t>
      </w:r>
      <w:r w:rsidR="00D8223D">
        <w:rPr>
          <w:rFonts w:ascii="Courier Tojik" w:eastAsia="Times New Roman" w:hAnsi="Courier Tojik" w:cs="Tahoma"/>
          <w:color w:val="auto"/>
          <w:sz w:val="32"/>
          <w:szCs w:val="32"/>
        </w:rPr>
        <w:t>АРОР</w:t>
      </w:r>
    </w:p>
    <w:p w:rsidR="00D8223D" w:rsidRDefault="00D8223D" w:rsidP="00D8223D">
      <w:pPr>
        <w:pStyle w:val="dname"/>
        <w:spacing w:before="0"/>
        <w:rPr>
          <w:rFonts w:ascii="Courier Tojik" w:hAnsi="Courier Tojik" w:cs="Tahoma"/>
          <w:color w:val="auto"/>
          <w:sz w:val="32"/>
          <w:szCs w:val="32"/>
        </w:rPr>
      </w:pPr>
      <w:r>
        <w:rPr>
          <w:rFonts w:ascii="Courier Tojik" w:hAnsi="Courier Tojik" w:cs="Tahoma"/>
          <w:color w:val="auto"/>
          <w:sz w:val="32"/>
          <w:szCs w:val="32"/>
        </w:rPr>
        <w:t>Дар бораи Тартиби муро</w:t>
      </w:r>
      <w:r w:rsidR="00476BA6">
        <w:rPr>
          <w:rFonts w:ascii="Courier Tojik" w:hAnsi="Courier Tojik" w:cs="Tahoma"/>
          <w:color w:val="auto"/>
          <w:sz w:val="32"/>
          <w:szCs w:val="32"/>
        </w:rPr>
        <w:t>ҷ</w:t>
      </w:r>
      <w:r>
        <w:rPr>
          <w:rFonts w:ascii="Courier Tojik" w:hAnsi="Courier Tojik" w:cs="Tahoma"/>
          <w:color w:val="auto"/>
          <w:sz w:val="32"/>
          <w:szCs w:val="32"/>
        </w:rPr>
        <w:t>иат барои таъини нафа</w:t>
      </w:r>
      <w:r w:rsidR="00476BA6">
        <w:rPr>
          <w:rFonts w:ascii="Courier Tojik" w:hAnsi="Courier Tojik" w:cs="Tahoma"/>
          <w:color w:val="auto"/>
          <w:sz w:val="32"/>
          <w:szCs w:val="32"/>
        </w:rPr>
        <w:t>қ</w:t>
      </w:r>
      <w:r>
        <w:rPr>
          <w:rFonts w:ascii="Courier Tojik" w:hAnsi="Courier Tojik" w:cs="Tahoma"/>
          <w:color w:val="auto"/>
          <w:sz w:val="32"/>
          <w:szCs w:val="32"/>
        </w:rPr>
        <w:t xml:space="preserve">а ва пешбурди </w:t>
      </w:r>
      <w:r w:rsidR="00476BA6">
        <w:rPr>
          <w:rFonts w:ascii="Courier Tojik" w:hAnsi="Courier Tojik" w:cs="Tahoma"/>
          <w:color w:val="auto"/>
          <w:sz w:val="32"/>
          <w:szCs w:val="32"/>
        </w:rPr>
        <w:t>ҳ</w:t>
      </w:r>
      <w:r>
        <w:rPr>
          <w:rFonts w:ascii="Courier Tojik" w:hAnsi="Courier Tojik" w:cs="Tahoma"/>
          <w:color w:val="auto"/>
          <w:sz w:val="32"/>
          <w:szCs w:val="32"/>
        </w:rPr>
        <w:t>у</w:t>
      </w:r>
      <w:r w:rsidR="00476BA6">
        <w:rPr>
          <w:rFonts w:ascii="Courier Tojik" w:hAnsi="Courier Tojik" w:cs="Tahoma"/>
          <w:color w:val="auto"/>
          <w:sz w:val="32"/>
          <w:szCs w:val="32"/>
        </w:rPr>
        <w:t>ҷҷ</w:t>
      </w:r>
      <w:r>
        <w:rPr>
          <w:rFonts w:ascii="Courier Tojik" w:hAnsi="Courier Tojik" w:cs="Tahoma"/>
          <w:color w:val="auto"/>
          <w:sz w:val="32"/>
          <w:szCs w:val="32"/>
        </w:rPr>
        <w:t>ат</w:t>
      </w:r>
      <w:r w:rsidR="00476BA6">
        <w:rPr>
          <w:rFonts w:ascii="Courier Tojik" w:hAnsi="Courier Tojik" w:cs="Tahoma"/>
          <w:color w:val="auto"/>
          <w:sz w:val="32"/>
          <w:szCs w:val="32"/>
        </w:rPr>
        <w:t>ҳ</w:t>
      </w:r>
      <w:r>
        <w:rPr>
          <w:rFonts w:ascii="Courier Tojik" w:hAnsi="Courier Tojik" w:cs="Tahoma"/>
          <w:color w:val="auto"/>
          <w:sz w:val="32"/>
          <w:szCs w:val="32"/>
        </w:rPr>
        <w:t>ои нафа</w:t>
      </w:r>
      <w:r w:rsidR="00476BA6">
        <w:rPr>
          <w:rFonts w:ascii="Courier Tojik" w:hAnsi="Courier Tojik" w:cs="Tahoma"/>
          <w:color w:val="auto"/>
          <w:sz w:val="32"/>
          <w:szCs w:val="32"/>
        </w:rPr>
        <w:t>қ</w:t>
      </w:r>
      <w:r>
        <w:rPr>
          <w:rFonts w:ascii="Courier Tojik" w:hAnsi="Courier Tojik" w:cs="Tahoma"/>
          <w:color w:val="auto"/>
          <w:sz w:val="32"/>
          <w:szCs w:val="32"/>
        </w:rPr>
        <w:t>ав</w:t>
      </w:r>
      <w:r w:rsidR="00476BA6">
        <w:rPr>
          <w:rFonts w:ascii="Courier Tojik" w:hAnsi="Courier Tojik" w:cs="Tahoma"/>
          <w:color w:val="auto"/>
          <w:sz w:val="32"/>
          <w:szCs w:val="32"/>
        </w:rPr>
        <w:t>ӣ</w:t>
      </w:r>
    </w:p>
    <w:p w:rsidR="00D8223D" w:rsidRDefault="00D8223D" w:rsidP="00D8223D">
      <w:pPr>
        <w:pStyle w:val="dname"/>
        <w:spacing w:before="0"/>
        <w:rPr>
          <w:rFonts w:ascii="Courier Tojik" w:hAnsi="Courier Tojik" w:cs="Tahoma"/>
          <w:color w:val="auto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  <w:r>
        <w:rPr>
          <w:rFonts w:ascii="Courier Tojik" w:hAnsi="Courier Tojik" w:cs="Tahoma"/>
          <w:sz w:val="32"/>
          <w:szCs w:val="32"/>
        </w:rPr>
        <w:t>Мутоби</w:t>
      </w:r>
      <w:r w:rsidR="00476BA6">
        <w:rPr>
          <w:rFonts w:ascii="Courier Tojik" w:hAnsi="Courier Tojik" w:cs="Tahoma"/>
          <w:sz w:val="32"/>
          <w:szCs w:val="32"/>
        </w:rPr>
        <w:t>қ</w:t>
      </w:r>
      <w:r>
        <w:rPr>
          <w:rFonts w:ascii="Courier Tojik" w:hAnsi="Courier Tojik" w:cs="Tahoma"/>
          <w:sz w:val="32"/>
          <w:szCs w:val="32"/>
        </w:rPr>
        <w:t xml:space="preserve">и моддаи 41 </w:t>
      </w:r>
      <w:r w:rsidR="00476BA6">
        <w:rPr>
          <w:rFonts w:ascii="Courier Tojik" w:hAnsi="Courier Tojik" w:cs="Tahoma"/>
          <w:sz w:val="32"/>
          <w:szCs w:val="32"/>
        </w:rPr>
        <w:t>Қ</w:t>
      </w:r>
      <w:r>
        <w:rPr>
          <w:rFonts w:ascii="Courier Tojik" w:hAnsi="Courier Tojik" w:cs="Tahoma"/>
          <w:sz w:val="32"/>
          <w:szCs w:val="32"/>
        </w:rPr>
        <w:t xml:space="preserve">онуни </w:t>
      </w:r>
      <w:r w:rsidR="00476BA6">
        <w:rPr>
          <w:rFonts w:ascii="Courier Tojik" w:hAnsi="Courier Tojik" w:cs="Tahoma"/>
          <w:sz w:val="32"/>
          <w:szCs w:val="32"/>
        </w:rPr>
        <w:t>Ҷ</w:t>
      </w:r>
      <w:r>
        <w:rPr>
          <w:rFonts w:ascii="Courier Tojik" w:hAnsi="Courier Tojik" w:cs="Tahoma"/>
          <w:sz w:val="32"/>
          <w:szCs w:val="32"/>
        </w:rPr>
        <w:t>ум</w:t>
      </w:r>
      <w:r w:rsidR="00476BA6">
        <w:rPr>
          <w:rFonts w:ascii="Courier Tojik" w:hAnsi="Courier Tojik" w:cs="Tahoma"/>
          <w:sz w:val="32"/>
          <w:szCs w:val="32"/>
        </w:rPr>
        <w:t>ҳ</w:t>
      </w:r>
      <w:r>
        <w:rPr>
          <w:rFonts w:ascii="Courier Tojik" w:hAnsi="Courier Tojik" w:cs="Tahoma"/>
          <w:sz w:val="32"/>
          <w:szCs w:val="32"/>
        </w:rPr>
        <w:t>урии То</w:t>
      </w:r>
      <w:r w:rsidR="00476BA6">
        <w:rPr>
          <w:rFonts w:ascii="Courier Tojik" w:hAnsi="Courier Tojik" w:cs="Tahoma"/>
          <w:sz w:val="32"/>
          <w:szCs w:val="32"/>
        </w:rPr>
        <w:t>ҷ</w:t>
      </w:r>
      <w:r>
        <w:rPr>
          <w:rFonts w:ascii="Courier Tojik" w:hAnsi="Courier Tojik" w:cs="Tahoma"/>
          <w:sz w:val="32"/>
          <w:szCs w:val="32"/>
        </w:rPr>
        <w:t>икистон "</w:t>
      </w:r>
      <w:hyperlink r:id="rId4" w:anchor="A000000047" w:tooltip="Ссылка на Ѕонуни ЇТ Дар бораи нафаѕаіои суљуртавњ ва давлатњ :: Моддаи 41. Тартиби муроїиат барои таъини нафаѕа" w:history="1">
        <w:r>
          <w:rPr>
            <w:rStyle w:val="a3"/>
            <w:rFonts w:ascii="Courier Tojik" w:hAnsi="Courier Tojik" w:cs="Tahoma"/>
            <w:color w:val="auto"/>
            <w:sz w:val="32"/>
            <w:szCs w:val="32"/>
          </w:rPr>
          <w:t>Дар бораи нафа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</w:rPr>
          <w:t>қ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</w:rPr>
          <w:t>а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</w:rPr>
          <w:t>ҳ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</w:rPr>
          <w:t>ои су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</w:rPr>
          <w:t>ғ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</w:rPr>
          <w:t>уртав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</w:rPr>
          <w:t>ӣ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</w:rPr>
          <w:t xml:space="preserve"> ва давлат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</w:rPr>
          <w:t>ӣ</w:t>
        </w:r>
      </w:hyperlink>
      <w:r>
        <w:rPr>
          <w:rFonts w:ascii="Courier Tojik" w:hAnsi="Courier Tojik" w:cs="Tahoma"/>
          <w:sz w:val="32"/>
          <w:szCs w:val="32"/>
        </w:rPr>
        <w:t xml:space="preserve">" </w:t>
      </w:r>
      <w:r w:rsidR="00476BA6">
        <w:rPr>
          <w:rFonts w:ascii="Courier Tojik" w:hAnsi="Courier Tojik" w:cs="Tahoma"/>
          <w:sz w:val="32"/>
          <w:szCs w:val="32"/>
        </w:rPr>
        <w:t>Ҳ</w:t>
      </w:r>
      <w:r>
        <w:rPr>
          <w:rFonts w:ascii="Courier Tojik" w:hAnsi="Courier Tojik" w:cs="Tahoma"/>
          <w:sz w:val="32"/>
          <w:szCs w:val="32"/>
        </w:rPr>
        <w:t xml:space="preserve">укумати </w:t>
      </w:r>
      <w:r w:rsidR="00476BA6">
        <w:rPr>
          <w:rFonts w:ascii="Courier Tojik" w:hAnsi="Courier Tojik" w:cs="Tahoma"/>
          <w:sz w:val="32"/>
          <w:szCs w:val="32"/>
        </w:rPr>
        <w:t>Ҷ</w:t>
      </w:r>
      <w:r>
        <w:rPr>
          <w:rFonts w:ascii="Courier Tojik" w:hAnsi="Courier Tojik" w:cs="Tahoma"/>
          <w:sz w:val="32"/>
          <w:szCs w:val="32"/>
        </w:rPr>
        <w:t>ум</w:t>
      </w:r>
      <w:r w:rsidR="00476BA6">
        <w:rPr>
          <w:rFonts w:ascii="Courier Tojik" w:hAnsi="Courier Tojik" w:cs="Tahoma"/>
          <w:sz w:val="32"/>
          <w:szCs w:val="32"/>
        </w:rPr>
        <w:t>ҳ</w:t>
      </w:r>
      <w:r>
        <w:rPr>
          <w:rFonts w:ascii="Courier Tojik" w:hAnsi="Courier Tojik" w:cs="Tahoma"/>
          <w:sz w:val="32"/>
          <w:szCs w:val="32"/>
        </w:rPr>
        <w:t>урии То</w:t>
      </w:r>
      <w:r w:rsidR="00476BA6">
        <w:rPr>
          <w:rFonts w:ascii="Courier Tojik" w:hAnsi="Courier Tojik" w:cs="Tahoma"/>
          <w:sz w:val="32"/>
          <w:szCs w:val="32"/>
        </w:rPr>
        <w:t>ҷ</w:t>
      </w:r>
      <w:r>
        <w:rPr>
          <w:rFonts w:ascii="Courier Tojik" w:hAnsi="Courier Tojik" w:cs="Tahoma"/>
          <w:sz w:val="32"/>
          <w:szCs w:val="32"/>
        </w:rPr>
        <w:t xml:space="preserve">икистон </w:t>
      </w:r>
      <w:r w:rsidR="00476BA6">
        <w:rPr>
          <w:rFonts w:ascii="Courier Tojik" w:hAnsi="Courier Tojik" w:cs="Tahoma"/>
          <w:sz w:val="32"/>
          <w:szCs w:val="32"/>
        </w:rPr>
        <w:t>қ</w:t>
      </w:r>
      <w:r>
        <w:rPr>
          <w:rFonts w:ascii="Courier Tojik" w:hAnsi="Courier Tojik" w:cs="Tahoma"/>
          <w:sz w:val="32"/>
          <w:szCs w:val="32"/>
        </w:rPr>
        <w:t>арор мекунад:</w:t>
      </w:r>
    </w:p>
    <w:p w:rsidR="00D8223D" w:rsidRDefault="00476BA6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  <w:hyperlink r:id="rId5" w:tooltip="Ссылка на Тартиби муроїиат барои таъини нафаѕа ва пешбурди іуїїатіои нафаѕавњ" w:history="1">
        <w:r w:rsid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>Тартиби муро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</w:rPr>
          <w:t>ҷ</w:t>
        </w:r>
        <w:r w:rsid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>иат барои таъини нафа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</w:rPr>
          <w:t>қ</w:t>
        </w:r>
        <w:r w:rsid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 xml:space="preserve">а ва пешбурди 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</w:rPr>
          <w:t>ҳ</w:t>
        </w:r>
        <w:r w:rsid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>у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</w:rPr>
          <w:t>ҷҷ</w:t>
        </w:r>
        <w:r w:rsid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>ат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</w:rPr>
          <w:t>ҳ</w:t>
        </w:r>
        <w:r w:rsid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>ои нафа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</w:rPr>
          <w:t>қ</w:t>
        </w:r>
        <w:r w:rsid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>ав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</w:rPr>
          <w:t>ӣ</w:t>
        </w:r>
      </w:hyperlink>
      <w:r w:rsidR="00D8223D">
        <w:rPr>
          <w:rFonts w:ascii="Courier Tojik" w:hAnsi="Courier Tojik" w:cs="Tahoma"/>
          <w:sz w:val="32"/>
          <w:szCs w:val="32"/>
        </w:rPr>
        <w:t xml:space="preserve"> тасди</w:t>
      </w:r>
      <w:r>
        <w:rPr>
          <w:rFonts w:ascii="Courier Tojik" w:hAnsi="Courier Tojik" w:cs="Tahoma"/>
          <w:sz w:val="32"/>
          <w:szCs w:val="32"/>
        </w:rPr>
        <w:t>қ</w:t>
      </w:r>
      <w:r w:rsidR="00D8223D">
        <w:rPr>
          <w:rFonts w:ascii="Courier Tojik" w:hAnsi="Courier Tojik" w:cs="Tahoma"/>
          <w:sz w:val="32"/>
          <w:szCs w:val="32"/>
        </w:rPr>
        <w:t xml:space="preserve"> карда шавад (замима мегардад).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  <w:r>
        <w:rPr>
          <w:rFonts w:ascii="Courier Tojik" w:hAnsi="Courier Tojik" w:cs="Tahoma"/>
          <w:sz w:val="32"/>
          <w:szCs w:val="32"/>
        </w:rPr>
        <w:t xml:space="preserve">      Раиси </w:t>
      </w:r>
    </w:p>
    <w:p w:rsidR="00D8223D" w:rsidRDefault="00476BA6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  <w:r>
        <w:rPr>
          <w:rFonts w:ascii="Courier Tojik" w:hAnsi="Courier Tojik" w:cs="Tahoma"/>
          <w:sz w:val="32"/>
          <w:szCs w:val="32"/>
        </w:rPr>
        <w:t>Ҳ</w:t>
      </w:r>
      <w:r w:rsidR="00D8223D">
        <w:rPr>
          <w:rFonts w:ascii="Courier Tojik" w:hAnsi="Courier Tojik" w:cs="Tahoma"/>
          <w:sz w:val="32"/>
          <w:szCs w:val="32"/>
        </w:rPr>
        <w:t>укумати</w:t>
      </w:r>
      <w:r>
        <w:rPr>
          <w:rFonts w:ascii="Courier Tojik" w:hAnsi="Courier Tojik" w:cs="Tahoma"/>
          <w:sz w:val="32"/>
          <w:szCs w:val="32"/>
          <w:lang w:val="tg-Cyrl-TJ"/>
        </w:rPr>
        <w:t xml:space="preserve"> </w:t>
      </w:r>
      <w:r>
        <w:rPr>
          <w:rFonts w:ascii="Courier Tojik" w:hAnsi="Courier Tojik" w:cs="Tahoma"/>
          <w:sz w:val="32"/>
          <w:szCs w:val="32"/>
        </w:rPr>
        <w:t>Ҷ</w:t>
      </w:r>
      <w:r w:rsidR="00D8223D">
        <w:rPr>
          <w:rFonts w:ascii="Courier Tojik" w:hAnsi="Courier Tojik" w:cs="Tahoma"/>
          <w:sz w:val="32"/>
          <w:szCs w:val="32"/>
        </w:rPr>
        <w:t>ум</w:t>
      </w:r>
      <w:r>
        <w:rPr>
          <w:rFonts w:ascii="Courier Tojik" w:hAnsi="Courier Tojik" w:cs="Tahoma"/>
          <w:sz w:val="32"/>
          <w:szCs w:val="32"/>
        </w:rPr>
        <w:t>ҳ</w:t>
      </w:r>
      <w:r w:rsidR="00D8223D">
        <w:rPr>
          <w:rFonts w:ascii="Courier Tojik" w:hAnsi="Courier Tojik" w:cs="Tahoma"/>
          <w:sz w:val="32"/>
          <w:szCs w:val="32"/>
        </w:rPr>
        <w:t xml:space="preserve">урии 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  <w:r>
        <w:rPr>
          <w:rFonts w:ascii="Courier Tojik" w:hAnsi="Courier Tojik" w:cs="Tahoma"/>
          <w:sz w:val="32"/>
          <w:szCs w:val="32"/>
        </w:rPr>
        <w:t xml:space="preserve">     То</w:t>
      </w:r>
      <w:r w:rsidR="00476BA6">
        <w:rPr>
          <w:rFonts w:ascii="Courier Tojik" w:hAnsi="Courier Tojik" w:cs="Tahoma"/>
          <w:sz w:val="32"/>
          <w:szCs w:val="32"/>
        </w:rPr>
        <w:t>ҷ</w:t>
      </w:r>
      <w:r>
        <w:rPr>
          <w:rFonts w:ascii="Courier Tojik" w:hAnsi="Courier Tojik" w:cs="Tahoma"/>
          <w:sz w:val="32"/>
          <w:szCs w:val="32"/>
        </w:rPr>
        <w:t>икисто</w:t>
      </w:r>
      <w:r w:rsidR="00476BA6">
        <w:rPr>
          <w:rFonts w:ascii="Courier Tojik" w:hAnsi="Courier Tojik" w:cs="Tahoma"/>
          <w:sz w:val="32"/>
          <w:szCs w:val="32"/>
          <w:lang w:val="tg-Cyrl-TJ"/>
        </w:rPr>
        <w:t>н</w:t>
      </w:r>
      <w:bookmarkStart w:id="1" w:name="_GoBack"/>
      <w:bookmarkEnd w:id="1"/>
      <w:r>
        <w:rPr>
          <w:rFonts w:ascii="Courier Tojik" w:hAnsi="Courier Tojik" w:cs="Tahoma"/>
          <w:sz w:val="32"/>
          <w:szCs w:val="32"/>
        </w:rPr>
        <w:t>                 Эмомал</w:t>
      </w:r>
      <w:r w:rsidR="00476BA6">
        <w:rPr>
          <w:rFonts w:ascii="Courier Tojik" w:hAnsi="Courier Tojik" w:cs="Tahoma"/>
          <w:sz w:val="32"/>
          <w:szCs w:val="32"/>
        </w:rPr>
        <w:t>ӣ</w:t>
      </w:r>
      <w:r>
        <w:rPr>
          <w:rFonts w:ascii="Courier Tojik" w:hAnsi="Courier Tojik" w:cs="Tahoma"/>
          <w:sz w:val="32"/>
          <w:szCs w:val="32"/>
        </w:rPr>
        <w:t xml:space="preserve"> Ра</w:t>
      </w:r>
      <w:r w:rsidR="00476BA6">
        <w:rPr>
          <w:rFonts w:ascii="Courier Tojik" w:hAnsi="Courier Tojik" w:cs="Tahoma"/>
          <w:sz w:val="32"/>
          <w:szCs w:val="32"/>
        </w:rPr>
        <w:t>ҳ</w:t>
      </w:r>
      <w:r>
        <w:rPr>
          <w:rFonts w:ascii="Courier Tojik" w:hAnsi="Courier Tojik" w:cs="Tahoma"/>
          <w:sz w:val="32"/>
          <w:szCs w:val="32"/>
        </w:rPr>
        <w:t>мон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  <w:proofErr w:type="gramStart"/>
      <w:r>
        <w:rPr>
          <w:rFonts w:ascii="Courier Tojik" w:hAnsi="Courier Tojik" w:cs="Tahoma"/>
          <w:sz w:val="32"/>
          <w:szCs w:val="32"/>
        </w:rPr>
        <w:t>аз</w:t>
      </w:r>
      <w:proofErr w:type="gramEnd"/>
      <w:r>
        <w:rPr>
          <w:rFonts w:ascii="Courier Tojik" w:hAnsi="Courier Tojik" w:cs="Tahoma"/>
          <w:sz w:val="32"/>
          <w:szCs w:val="32"/>
        </w:rPr>
        <w:t xml:space="preserve"> 2 марти соли 2013, № 90 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  <w:r>
        <w:rPr>
          <w:rFonts w:ascii="Courier Tojik" w:hAnsi="Courier Tojik" w:cs="Tahoma"/>
          <w:sz w:val="32"/>
          <w:szCs w:val="32"/>
        </w:rPr>
        <w:t xml:space="preserve">     ш. Душанбе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</w:p>
    <w:p w:rsidR="00D8223D" w:rsidRP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  <w:r>
        <w:rPr>
          <w:rFonts w:ascii="Courier Tojik" w:hAnsi="Courier Tojik" w:cs="Tahoma"/>
          <w:sz w:val="32"/>
          <w:szCs w:val="32"/>
          <w:lang w:val="ru-RU"/>
        </w:rPr>
        <w:t>Бо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hyperlink r:id="rId6" w:tooltip="Ссылка на Ѕарори Іукумати ЇТ Дар бораи Тартиби муроїиат барои таъини нафаѕа ва пешбурди іуїїатіои нафаѕавњ" w:history="1"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қ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арори</w:t>
        </w:r>
        <w:r w:rsidRP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 xml:space="preserve"> 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Ҳ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укумати</w:t>
        </w:r>
      </w:hyperlink>
      <w:r w:rsidRPr="00D8223D">
        <w:rPr>
          <w:rFonts w:ascii="Courier Tojik" w:hAnsi="Courier Tojik" w:cs="Tahoma"/>
          <w:sz w:val="32"/>
          <w:szCs w:val="32"/>
        </w:rPr>
        <w:t xml:space="preserve"> </w:t>
      </w:r>
    </w:p>
    <w:p w:rsidR="00D8223D" w:rsidRPr="00D8223D" w:rsidRDefault="00476BA6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  <w:r>
        <w:rPr>
          <w:rFonts w:ascii="Courier Tojik" w:hAnsi="Courier Tojik" w:cs="Tahoma"/>
          <w:sz w:val="32"/>
          <w:szCs w:val="32"/>
          <w:lang w:val="ru-RU"/>
        </w:rPr>
        <w:t>Ҷ</w:t>
      </w:r>
      <w:r w:rsidR="00D8223D">
        <w:rPr>
          <w:rFonts w:ascii="Courier Tojik" w:hAnsi="Courier Tojik" w:cs="Tahoma"/>
          <w:sz w:val="32"/>
          <w:szCs w:val="32"/>
          <w:lang w:val="ru-RU"/>
        </w:rPr>
        <w:t>ум</w:t>
      </w:r>
      <w:r>
        <w:rPr>
          <w:rFonts w:ascii="Courier Tojik" w:hAnsi="Courier Tojik" w:cs="Tahoma"/>
          <w:sz w:val="32"/>
          <w:szCs w:val="32"/>
          <w:lang w:val="ru-RU"/>
        </w:rPr>
        <w:t>ҳ</w:t>
      </w:r>
      <w:r w:rsidR="00D8223D">
        <w:rPr>
          <w:rFonts w:ascii="Courier Tojik" w:hAnsi="Courier Tojik" w:cs="Tahoma"/>
          <w:sz w:val="32"/>
          <w:szCs w:val="32"/>
          <w:lang w:val="ru-RU"/>
        </w:rPr>
        <w:t>урии</w:t>
      </w:r>
      <w:r w:rsidR="00D8223D" w:rsidRPr="00D8223D">
        <w:rPr>
          <w:rFonts w:ascii="Courier Tojik" w:hAnsi="Courier Tojik" w:cs="Tahoma"/>
          <w:sz w:val="32"/>
          <w:szCs w:val="32"/>
        </w:rPr>
        <w:t xml:space="preserve"> </w:t>
      </w:r>
      <w:r w:rsidR="00D8223D">
        <w:rPr>
          <w:rFonts w:ascii="Courier Tojik" w:hAnsi="Courier Tojik" w:cs="Tahoma"/>
          <w:sz w:val="32"/>
          <w:szCs w:val="32"/>
          <w:lang w:val="ru-RU"/>
        </w:rPr>
        <w:t>То</w:t>
      </w:r>
      <w:r>
        <w:rPr>
          <w:rFonts w:ascii="Courier Tojik" w:hAnsi="Courier Tojik" w:cs="Tahoma"/>
          <w:sz w:val="32"/>
          <w:szCs w:val="32"/>
          <w:lang w:val="ru-RU"/>
        </w:rPr>
        <w:t>ҷ</w:t>
      </w:r>
      <w:r w:rsidR="00D8223D">
        <w:rPr>
          <w:rFonts w:ascii="Courier Tojik" w:hAnsi="Courier Tojik" w:cs="Tahoma"/>
          <w:sz w:val="32"/>
          <w:szCs w:val="32"/>
          <w:lang w:val="ru-RU"/>
        </w:rPr>
        <w:t>икистон</w:t>
      </w:r>
      <w:r w:rsidR="00D8223D" w:rsidRPr="00D8223D">
        <w:rPr>
          <w:rFonts w:ascii="Courier Tojik" w:hAnsi="Courier Tojik" w:cs="Tahoma"/>
          <w:sz w:val="32"/>
          <w:szCs w:val="32"/>
        </w:rPr>
        <w:t xml:space="preserve"> </w:t>
      </w:r>
    </w:p>
    <w:p w:rsidR="00D8223D" w:rsidRP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  <w:r>
        <w:rPr>
          <w:rFonts w:ascii="Courier Tojik" w:hAnsi="Courier Tojik" w:cs="Tahoma"/>
          <w:sz w:val="32"/>
          <w:szCs w:val="32"/>
          <w:lang w:val="ru-RU"/>
        </w:rPr>
        <w:t>аз</w:t>
      </w:r>
      <w:r w:rsidRPr="00D8223D">
        <w:rPr>
          <w:rFonts w:ascii="Courier Tojik" w:hAnsi="Courier Tojik" w:cs="Tahoma"/>
          <w:sz w:val="32"/>
          <w:szCs w:val="32"/>
        </w:rPr>
        <w:t xml:space="preserve"> 2 </w:t>
      </w:r>
      <w:r>
        <w:rPr>
          <w:rFonts w:ascii="Courier Tojik" w:hAnsi="Courier Tojik" w:cs="Tahoma"/>
          <w:sz w:val="32"/>
          <w:szCs w:val="32"/>
          <w:lang w:val="ru-RU"/>
        </w:rPr>
        <w:t>марти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соли</w:t>
      </w:r>
      <w:r w:rsidRPr="00D8223D">
        <w:rPr>
          <w:rFonts w:ascii="Courier Tojik" w:hAnsi="Courier Tojik" w:cs="Tahoma"/>
          <w:sz w:val="32"/>
          <w:szCs w:val="32"/>
        </w:rPr>
        <w:t xml:space="preserve"> 2013, № 90 </w:t>
      </w:r>
    </w:p>
    <w:p w:rsid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</w:rPr>
      </w:pPr>
      <w:r>
        <w:rPr>
          <w:rFonts w:ascii="Courier Tojik" w:hAnsi="Courier Tojik" w:cs="Tahoma"/>
          <w:sz w:val="32"/>
          <w:szCs w:val="32"/>
          <w:lang w:val="ru-RU"/>
        </w:rPr>
        <w:t>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шудааст</w:t>
      </w:r>
    </w:p>
    <w:p w:rsid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</w:rPr>
      </w:pPr>
    </w:p>
    <w:p w:rsidR="00D8223D" w:rsidRDefault="00D8223D" w:rsidP="00D8223D">
      <w:pPr>
        <w:pStyle w:val="2"/>
        <w:spacing w:before="0"/>
        <w:rPr>
          <w:rFonts w:ascii="Courier Tojik" w:eastAsia="Times New Roman" w:hAnsi="Courier Tojik" w:cs="Tahoma"/>
          <w:color w:val="auto"/>
          <w:sz w:val="32"/>
          <w:szCs w:val="32"/>
        </w:rPr>
      </w:pPr>
      <w:bookmarkStart w:id="2" w:name="A3SA0NSWLT"/>
      <w:bookmarkEnd w:id="2"/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Тартиби</w:t>
      </w:r>
      <w:r w:rsidRPr="00D8223D">
        <w:rPr>
          <w:rFonts w:ascii="Courier Tojik" w:eastAsia="Times New Roman" w:hAnsi="Courier Tojik" w:cs="Tahoma"/>
          <w:color w:val="auto"/>
          <w:sz w:val="32"/>
          <w:szCs w:val="32"/>
        </w:rPr>
        <w:t xml:space="preserve"> 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муро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ҷ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иат</w:t>
      </w:r>
      <w:r w:rsidRPr="00D8223D">
        <w:rPr>
          <w:rFonts w:ascii="Courier Tojik" w:eastAsia="Times New Roman" w:hAnsi="Courier Tojik" w:cs="Tahoma"/>
          <w:color w:val="auto"/>
          <w:sz w:val="32"/>
          <w:szCs w:val="32"/>
        </w:rPr>
        <w:t xml:space="preserve"> 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барои</w:t>
      </w:r>
      <w:r w:rsidRPr="00D8223D">
        <w:rPr>
          <w:rFonts w:ascii="Courier Tojik" w:eastAsia="Times New Roman" w:hAnsi="Courier Tojik" w:cs="Tahoma"/>
          <w:color w:val="auto"/>
          <w:sz w:val="32"/>
          <w:szCs w:val="32"/>
        </w:rPr>
        <w:t xml:space="preserve"> 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таъини</w:t>
      </w:r>
      <w:r w:rsidRPr="00D8223D">
        <w:rPr>
          <w:rFonts w:ascii="Courier Tojik" w:eastAsia="Times New Roman" w:hAnsi="Courier Tojik" w:cs="Tahoma"/>
          <w:color w:val="auto"/>
          <w:sz w:val="32"/>
          <w:szCs w:val="32"/>
        </w:rPr>
        <w:t xml:space="preserve"> 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нафа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</w:t>
      </w:r>
      <w:r w:rsidRPr="00D8223D">
        <w:rPr>
          <w:rFonts w:ascii="Courier Tojik" w:eastAsia="Times New Roman" w:hAnsi="Courier Tojik" w:cs="Tahoma"/>
          <w:color w:val="auto"/>
          <w:sz w:val="32"/>
          <w:szCs w:val="32"/>
        </w:rPr>
        <w:t xml:space="preserve"> 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ва</w:t>
      </w:r>
      <w:r w:rsidRPr="00D8223D">
        <w:rPr>
          <w:rFonts w:ascii="Courier Tojik" w:eastAsia="Times New Roman" w:hAnsi="Courier Tojik" w:cs="Tahoma"/>
          <w:color w:val="auto"/>
          <w:sz w:val="32"/>
          <w:szCs w:val="32"/>
        </w:rPr>
        <w:t xml:space="preserve"> 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пешбурди</w:t>
      </w:r>
      <w:r w:rsidRPr="00D8223D">
        <w:rPr>
          <w:rFonts w:ascii="Courier Tojik" w:eastAsia="Times New Roman" w:hAnsi="Courier Tojik" w:cs="Tahoma"/>
          <w:color w:val="auto"/>
          <w:sz w:val="32"/>
          <w:szCs w:val="32"/>
        </w:rPr>
        <w:t xml:space="preserve"> 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ҳ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у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ҷҷ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ат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ҳ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ои</w:t>
      </w:r>
      <w:r w:rsidRPr="00D8223D">
        <w:rPr>
          <w:rFonts w:ascii="Courier Tojik" w:eastAsia="Times New Roman" w:hAnsi="Courier Tojik" w:cs="Tahoma"/>
          <w:color w:val="auto"/>
          <w:sz w:val="32"/>
          <w:szCs w:val="32"/>
        </w:rPr>
        <w:t xml:space="preserve"> 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нафа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ав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ӣ</w:t>
      </w:r>
    </w:p>
    <w:p w:rsidR="00D8223D" w:rsidRDefault="00D8223D" w:rsidP="00D8223D">
      <w:pPr>
        <w:jc w:val="center"/>
        <w:rPr>
          <w:rFonts w:asciiTheme="minorHAnsi" w:hAnsiTheme="minorHAnsi" w:cs="Tahoma"/>
          <w:sz w:val="32"/>
          <w:szCs w:val="32"/>
        </w:rPr>
      </w:pPr>
      <w:r w:rsidRPr="00D8223D">
        <w:rPr>
          <w:rFonts w:ascii="Courier Tojik" w:hAnsi="Courier Tojik" w:cs="Tahoma"/>
          <w:sz w:val="32"/>
          <w:szCs w:val="32"/>
        </w:rPr>
        <w:t>(</w:t>
      </w:r>
      <w:proofErr w:type="gramStart"/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арори</w:t>
      </w:r>
      <w:proofErr w:type="gramEnd"/>
      <w:r w:rsidRPr="00D8223D">
        <w:rPr>
          <w:rFonts w:ascii="Courier Tojik" w:hAnsi="Courier Tojik" w:cs="Tahoma"/>
          <w:sz w:val="32"/>
          <w:szCs w:val="32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укумати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Т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аз</w:t>
      </w:r>
      <w:r w:rsidRPr="00D8223D">
        <w:rPr>
          <w:rFonts w:ascii="Courier Tojik" w:hAnsi="Courier Tojik" w:cs="Tahoma"/>
          <w:sz w:val="32"/>
          <w:szCs w:val="32"/>
        </w:rPr>
        <w:t xml:space="preserve"> 5.11.2014 </w:t>
      </w:r>
      <w:hyperlink r:id="rId7" w:tooltip="Ссылка на Ѕарори Іукумати ЇТ Дар бораи ворид намудани таљйирот ба баъзе ѕароріои Іукумати ЇТ ва Шўрои Вазирони ЇТ" w:history="1">
        <w:r w:rsidRP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>№ 709</w:t>
        </w:r>
      </w:hyperlink>
      <w:r w:rsidRPr="00D8223D">
        <w:rPr>
          <w:rFonts w:ascii="Courier Tojik" w:hAnsi="Courier Tojik" w:cs="Tahoma"/>
          <w:sz w:val="32"/>
          <w:szCs w:val="32"/>
        </w:rPr>
        <w:t>)</w:t>
      </w:r>
    </w:p>
    <w:p w:rsidR="00D8223D" w:rsidRDefault="00D8223D" w:rsidP="00D8223D">
      <w:pPr>
        <w:jc w:val="center"/>
        <w:rPr>
          <w:rFonts w:asciiTheme="minorHAnsi" w:hAnsiTheme="minorHAnsi" w:cs="Tahoma"/>
          <w:sz w:val="32"/>
          <w:szCs w:val="32"/>
        </w:rPr>
      </w:pPr>
    </w:p>
    <w:p w:rsid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</w:rPr>
      </w:pPr>
      <w:bookmarkStart w:id="3" w:name="A47R0UZA75"/>
      <w:bookmarkEnd w:id="3"/>
      <w:r>
        <w:rPr>
          <w:rFonts w:ascii="Courier Tojik" w:eastAsia="Times New Roman" w:hAnsi="Courier Tojik" w:cs="Tahoma"/>
          <w:color w:val="auto"/>
          <w:sz w:val="32"/>
          <w:szCs w:val="32"/>
        </w:rPr>
        <w:t xml:space="preserve">1. 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Му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аррароти</w:t>
      </w:r>
      <w:r w:rsidRPr="00D8223D">
        <w:rPr>
          <w:rFonts w:ascii="Courier Tojik" w:eastAsia="Times New Roman" w:hAnsi="Courier Tojik" w:cs="Tahoma"/>
          <w:color w:val="auto"/>
          <w:sz w:val="32"/>
          <w:szCs w:val="32"/>
        </w:rPr>
        <w:t xml:space="preserve"> 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умум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ӣ</w:t>
      </w:r>
    </w:p>
    <w:p w:rsid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</w:rPr>
      </w:pPr>
      <w:r>
        <w:rPr>
          <w:rFonts w:ascii="Courier Tojik" w:hAnsi="Courier Tojik" w:cs="Tahoma"/>
          <w:sz w:val="32"/>
          <w:szCs w:val="32"/>
        </w:rPr>
        <w:t xml:space="preserve">1. </w:t>
      </w:r>
      <w:r>
        <w:rPr>
          <w:rFonts w:ascii="Courier Tojik" w:hAnsi="Courier Tojik" w:cs="Tahoma"/>
          <w:sz w:val="32"/>
          <w:szCs w:val="32"/>
          <w:lang w:val="ru-RU"/>
        </w:rPr>
        <w:t>Тартиби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мазкур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мутоби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моддаи</w:t>
      </w:r>
      <w:r>
        <w:rPr>
          <w:rFonts w:ascii="Courier Tojik" w:hAnsi="Courier Tojik" w:cs="Tahoma"/>
          <w:sz w:val="32"/>
          <w:szCs w:val="32"/>
        </w:rPr>
        <w:t xml:space="preserve"> 41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онуни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</w:t>
      </w:r>
      <w:r>
        <w:rPr>
          <w:rFonts w:ascii="Courier Tojik" w:hAnsi="Courier Tojik" w:cs="Tahoma"/>
          <w:sz w:val="32"/>
          <w:szCs w:val="32"/>
        </w:rPr>
        <w:t xml:space="preserve"> "</w:t>
      </w:r>
      <w:hyperlink r:id="rId8" w:anchor="A000000047" w:tooltip="Ссылка на Ѕонуни ЇТ Дар бораи нафаѕаіои суљуртавњ ва давлатњ :: Моддаи 41. Тартиби муроїиат барои таъини нафаѕа" w:history="1"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Дар</w:t>
        </w:r>
        <w:r w:rsidRP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 xml:space="preserve"> 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бораи</w:t>
        </w:r>
        <w:r w:rsidRP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 xml:space="preserve"> 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нафа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қ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а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ҳ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ои</w:t>
        </w:r>
        <w:r w:rsidRP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 xml:space="preserve"> 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су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ғ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уртав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ӣ</w:t>
        </w:r>
        <w:r w:rsidRP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 xml:space="preserve"> 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ва</w:t>
        </w:r>
        <w:r w:rsidRPr="00D8223D">
          <w:rPr>
            <w:rStyle w:val="a3"/>
            <w:rFonts w:ascii="Courier Tojik" w:hAnsi="Courier Tojik" w:cs="Tahoma"/>
            <w:color w:val="auto"/>
            <w:sz w:val="32"/>
            <w:szCs w:val="32"/>
          </w:rPr>
          <w:t xml:space="preserve"> 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давлат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ӣ</w:t>
        </w:r>
      </w:hyperlink>
      <w:r>
        <w:rPr>
          <w:rFonts w:ascii="Courier Tojik" w:hAnsi="Courier Tojik" w:cs="Tahoma"/>
          <w:sz w:val="32"/>
          <w:szCs w:val="32"/>
        </w:rPr>
        <w:t xml:space="preserve">" </w:t>
      </w:r>
      <w:r>
        <w:rPr>
          <w:rFonts w:ascii="Courier Tojik" w:hAnsi="Courier Tojik" w:cs="Tahoma"/>
          <w:sz w:val="32"/>
          <w:szCs w:val="32"/>
          <w:lang w:val="ru-RU"/>
        </w:rPr>
        <w:t>та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ия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гардида</w:t>
      </w:r>
      <w:r>
        <w:rPr>
          <w:rFonts w:ascii="Courier Tojik" w:hAnsi="Courier Tojik" w:cs="Tahoma"/>
          <w:sz w:val="32"/>
          <w:szCs w:val="32"/>
        </w:rPr>
        <w:t xml:space="preserve">,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оида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иат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барои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таъини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ва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пешбурди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авиро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муайян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менамояд</w:t>
      </w:r>
      <w:r>
        <w:rPr>
          <w:rFonts w:ascii="Courier Tojik" w:hAnsi="Courier Tojik" w:cs="Tahoma"/>
          <w:sz w:val="32"/>
          <w:szCs w:val="32"/>
        </w:rPr>
        <w:t>.</w:t>
      </w:r>
    </w:p>
    <w:p w:rsid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</w:rPr>
      </w:pPr>
      <w:r w:rsidRPr="00D8223D">
        <w:rPr>
          <w:rFonts w:ascii="Courier Tojik" w:hAnsi="Courier Tojik" w:cs="Tahoma"/>
          <w:sz w:val="32"/>
          <w:szCs w:val="32"/>
        </w:rPr>
        <w:t xml:space="preserve">2. </w:t>
      </w:r>
      <w:r>
        <w:rPr>
          <w:rFonts w:ascii="Courier Tojik" w:hAnsi="Courier Tojik" w:cs="Tahoma"/>
          <w:sz w:val="32"/>
          <w:szCs w:val="32"/>
          <w:lang w:val="ru-RU"/>
        </w:rPr>
        <w:t>Амали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Тартиби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мазкур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нисбати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ша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рвандони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</w:t>
      </w:r>
      <w:r w:rsidRPr="00D8223D">
        <w:rPr>
          <w:rFonts w:ascii="Courier Tojik" w:hAnsi="Courier Tojik" w:cs="Tahoma"/>
          <w:sz w:val="32"/>
          <w:szCs w:val="32"/>
        </w:rPr>
        <w:t xml:space="preserve">, </w:t>
      </w:r>
      <w:r>
        <w:rPr>
          <w:rFonts w:ascii="Courier Tojik" w:hAnsi="Courier Tojik" w:cs="Tahoma"/>
          <w:sz w:val="32"/>
          <w:szCs w:val="32"/>
          <w:lang w:val="ru-RU"/>
        </w:rPr>
        <w:t>ша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рвандони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хори</w:t>
      </w:r>
      <w:r w:rsidR="00476BA6">
        <w:rPr>
          <w:rFonts w:ascii="Courier Tojik" w:hAnsi="Courier Tojik" w:cs="Tahoma"/>
          <w:sz w:val="32"/>
          <w:szCs w:val="32"/>
          <w:lang w:val="ru-RU"/>
        </w:rPr>
        <w:t>ҷӣ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ва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шахси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беша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рванд</w:t>
      </w:r>
      <w:r w:rsidRPr="00D8223D">
        <w:rPr>
          <w:rFonts w:ascii="Courier Tojik" w:hAnsi="Courier Tojik" w:cs="Tahoma"/>
          <w:sz w:val="32"/>
          <w:szCs w:val="32"/>
        </w:rPr>
        <w:t xml:space="preserve">, </w:t>
      </w:r>
      <w:r>
        <w:rPr>
          <w:rFonts w:ascii="Courier Tojik" w:hAnsi="Courier Tojik" w:cs="Tahoma"/>
          <w:sz w:val="32"/>
          <w:szCs w:val="32"/>
          <w:lang w:val="ru-RU"/>
        </w:rPr>
        <w:t>ки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дар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удуди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исти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омати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расм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дошта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ва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ба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мувофи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онунгузории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доранд</w:t>
      </w:r>
      <w:r w:rsidRPr="00D8223D">
        <w:rPr>
          <w:rFonts w:ascii="Courier Tojik" w:hAnsi="Courier Tojik" w:cs="Tahoma"/>
          <w:sz w:val="32"/>
          <w:szCs w:val="32"/>
        </w:rPr>
        <w:t xml:space="preserve">, </w:t>
      </w:r>
      <w:r>
        <w:rPr>
          <w:rFonts w:ascii="Courier Tojik" w:hAnsi="Courier Tojik" w:cs="Tahoma"/>
          <w:sz w:val="32"/>
          <w:szCs w:val="32"/>
          <w:lang w:val="ru-RU"/>
        </w:rPr>
        <w:t>татби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 w:rsidRPr="00D8223D">
        <w:rPr>
          <w:rFonts w:ascii="Courier Tojik" w:hAnsi="Courier Tojik" w:cs="Tahoma"/>
          <w:sz w:val="32"/>
          <w:szCs w:val="32"/>
        </w:rPr>
        <w:t xml:space="preserve"> </w:t>
      </w:r>
      <w:r>
        <w:rPr>
          <w:rFonts w:ascii="Courier Tojik" w:hAnsi="Courier Tojik" w:cs="Tahoma"/>
          <w:sz w:val="32"/>
          <w:szCs w:val="32"/>
          <w:lang w:val="ru-RU"/>
        </w:rPr>
        <w:t>мегардад</w:t>
      </w:r>
      <w:r w:rsidRPr="00D8223D">
        <w:rPr>
          <w:rFonts w:ascii="Courier Tojik" w:hAnsi="Courier Tojik" w:cs="Tahoma"/>
          <w:sz w:val="32"/>
          <w:szCs w:val="32"/>
        </w:rPr>
        <w:t>.</w:t>
      </w:r>
    </w:p>
    <w:p w:rsid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</w:rPr>
      </w:pP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  <w:bookmarkStart w:id="4" w:name="A3SA0NT1UP"/>
      <w:bookmarkEnd w:id="4"/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2. Тартиби пешни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ҳ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оди ариза барои таъини нафа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</w:t>
      </w: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</w:p>
    <w:p w:rsidR="00D8223D" w:rsidRP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3. </w:t>
      </w:r>
      <w:r>
        <w:rPr>
          <w:rFonts w:ascii="Courier Tojik" w:hAnsi="Courier Tojik" w:cs="Tahoma"/>
          <w:sz w:val="32"/>
          <w:szCs w:val="32"/>
          <w:lang w:val="ru-RU"/>
        </w:rPr>
        <w:t>Ариза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метавонад ба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бевосита аз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ониби худи ша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рванд</w:t>
      </w: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, </w:t>
      </w:r>
      <w:r>
        <w:rPr>
          <w:rFonts w:ascii="Courier Tojik" w:hAnsi="Courier Tojik" w:cs="Tahoma"/>
          <w:sz w:val="32"/>
          <w:szCs w:val="32"/>
          <w:lang w:val="ru-RU"/>
        </w:rPr>
        <w:t>ё тавассути шахси боваринокаш дар асоси ваколатнома</w:t>
      </w: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, </w:t>
      </w:r>
      <w:r>
        <w:rPr>
          <w:rFonts w:ascii="Courier Tojik" w:hAnsi="Courier Tojik" w:cs="Tahoma"/>
          <w:sz w:val="32"/>
          <w:szCs w:val="32"/>
          <w:lang w:val="ru-RU"/>
        </w:rPr>
        <w:t xml:space="preserve">ки бо тартиби муайяннамудаи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онунгузории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 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 ба мў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лати на зиёда аз дувозда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 мо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 дода шудааст</w:t>
      </w: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, </w:t>
      </w:r>
      <w:r>
        <w:rPr>
          <w:rFonts w:ascii="Courier Tojik" w:hAnsi="Courier Tojik" w:cs="Tahoma"/>
          <w:sz w:val="32"/>
          <w:szCs w:val="32"/>
          <w:lang w:val="ru-RU"/>
        </w:rPr>
        <w:t>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 карда шавад</w:t>
      </w:r>
      <w:r w:rsidRPr="00D8223D">
        <w:rPr>
          <w:rFonts w:ascii="Courier Tojik" w:hAnsi="Courier Tojik" w:cs="Tahoma"/>
          <w:sz w:val="32"/>
          <w:szCs w:val="32"/>
          <w:lang w:val="ru-RU"/>
        </w:rPr>
        <w:t>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lastRenderedPageBreak/>
        <w:t>4. Аризаи ша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рванде, ки ба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 пайдо намудааст ва ў дар муносибат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ме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нат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арор дорад, метавонад ба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аз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ониби корфармо 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 карда 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5. Ариза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аз рўи синну сол, аз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умла бо шарт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имтиёзнок, метавонад ба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пеш аз расидан ба синну соли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>, аммо на пештар аз як мо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 то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 пайдо намудан ба таъини он, 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 карда 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6. Ариза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барои шахсе, ки аз озод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рум шудааст, тавассути маъмурияти муассисаи исло</w:t>
      </w:r>
      <w:r w:rsidR="00476BA6">
        <w:rPr>
          <w:rFonts w:ascii="Courier Tojik" w:hAnsi="Courier Tojik" w:cs="Tahoma"/>
          <w:sz w:val="32"/>
          <w:szCs w:val="32"/>
          <w:lang w:val="ru-RU"/>
        </w:rPr>
        <w:t>ҳӣ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ба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дар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алли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ойгиршавии муассисаи мазкур 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7. Ариза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ба ноболи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 xml:space="preserve"> ё шахси 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айри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обили амал аз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ониби падар ё модар, ё васии (парастор) ў ба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дар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ои зисти аризади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анда 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 xml:space="preserve">Дар сурати аз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амдигар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удо зиндаг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кардани падар ва модари шахси ноболи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 xml:space="preserve"> ариза ба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дар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ои исти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омати он волидайне дода мешавад, ки ин шахс бо ў зиндаг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мекунад.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 xml:space="preserve">8. Дар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олати та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ти таъминоти пурраи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дар муассисаи таълим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ё и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тимо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арор доштани шахси ноболи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 xml:space="preserve"> ё 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айри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обили амал, ариза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аз тарафи маъмурияти муассисаи мазкур ба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дар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алли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ойгиршавии он 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 карда мешавад.</w:t>
      </w:r>
    </w:p>
    <w:p w:rsidR="00D8223D" w:rsidRP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9. Рўзи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иат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а, боз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исоб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ё аз як намуди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ба намуди дигари он гузаронидан, рўзи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абули ариза барои баррас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аз </w:t>
      </w:r>
      <w:r w:rsidR="00476BA6">
        <w:rPr>
          <w:rFonts w:ascii="Courier Tojik" w:hAnsi="Courier Tojik" w:cs="Tahoma"/>
          <w:sz w:val="32"/>
          <w:szCs w:val="32"/>
          <w:lang w:val="ru-RU"/>
        </w:rPr>
        <w:lastRenderedPageBreak/>
        <w:t>ҷ</w:t>
      </w:r>
      <w:r>
        <w:rPr>
          <w:rFonts w:ascii="Courier Tojik" w:hAnsi="Courier Tojik" w:cs="Tahoma"/>
          <w:sz w:val="32"/>
          <w:szCs w:val="32"/>
          <w:lang w:val="ru-RU"/>
        </w:rPr>
        <w:t>ониби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ба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исоб меравад.</w:t>
      </w:r>
    </w:p>
    <w:p w:rsidR="00D8223D" w:rsidRP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  <w:lang w:val="ru-RU"/>
        </w:rPr>
      </w:pP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  <w:bookmarkStart w:id="5" w:name="A3SA0NT7HS"/>
      <w:bookmarkEnd w:id="5"/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3. Тартиби пешни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ҳ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оди ариза барои боз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ҳ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 xml:space="preserve">исобии </w:t>
      </w: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нафа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 ё аз як намуди нафа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 ба намуди</w:t>
      </w: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 xml:space="preserve"> дигар гузаронидани он</w:t>
      </w: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</w:p>
    <w:p w:rsidR="00D8223D" w:rsidRP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10. </w:t>
      </w:r>
      <w:r>
        <w:rPr>
          <w:rFonts w:ascii="Courier Tojik" w:hAnsi="Courier Tojik" w:cs="Tahoma"/>
          <w:sz w:val="32"/>
          <w:szCs w:val="32"/>
          <w:lang w:val="ru-RU"/>
        </w:rPr>
        <w:t>Ариза барои боз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исобии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ба тарафи зиёдшав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ё аз як намуди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ба намуди дигар гузаронидани он ба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ае</w:t>
      </w: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, </w:t>
      </w:r>
      <w:r>
        <w:rPr>
          <w:rFonts w:ascii="Courier Tojik" w:hAnsi="Courier Tojik" w:cs="Tahoma"/>
          <w:sz w:val="32"/>
          <w:szCs w:val="32"/>
          <w:lang w:val="ru-RU"/>
        </w:rPr>
        <w:t>ки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агир дар он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о ба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айд гирифта шудааст</w:t>
      </w: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, </w:t>
      </w:r>
      <w:r>
        <w:rPr>
          <w:rFonts w:ascii="Courier Tojik" w:hAnsi="Courier Tojik" w:cs="Tahoma"/>
          <w:sz w:val="32"/>
          <w:szCs w:val="32"/>
          <w:lang w:val="ru-RU"/>
        </w:rPr>
        <w:t>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 карда мешавад</w:t>
      </w:r>
      <w:r w:rsidRPr="00D8223D">
        <w:rPr>
          <w:rFonts w:ascii="Courier Tojik" w:hAnsi="Courier Tojik" w:cs="Tahoma"/>
          <w:sz w:val="32"/>
          <w:szCs w:val="32"/>
          <w:lang w:val="ru-RU"/>
        </w:rPr>
        <w:t>.</w:t>
      </w:r>
    </w:p>
    <w:p w:rsidR="00D8223D" w:rsidRP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11. Боз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исобии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ба тарафи камшав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дар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му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арраршуда бе аризаи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 сурат мегирад. Дар ин маврид,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вазифадор аст, ки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агирро дар бораи кам шудани андозаи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ва сабаб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он ого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 намояд.</w:t>
      </w:r>
    </w:p>
    <w:p w:rsidR="00D8223D" w:rsidRP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  <w:lang w:val="ru-RU"/>
        </w:rPr>
      </w:pP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  <w:bookmarkStart w:id="6" w:name="A3SA0NTASO"/>
      <w:bookmarkEnd w:id="6"/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 xml:space="preserve">4. Тартиби 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абул ва баррасии ариза аз</w:t>
      </w: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  <w:r w:rsidRPr="00D8223D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 xml:space="preserve"> 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ҷ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ониби ма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ӣ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 xml:space="preserve"> </w:t>
      </w: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оид ба таъминоти нафа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</w:t>
      </w: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</w:p>
    <w:p w:rsidR="00D8223D" w:rsidRP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12.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абули ариза дар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аз тарафи шахси ваколатдор сурат мегирад</w:t>
      </w:r>
      <w:r w:rsidRPr="00D8223D">
        <w:rPr>
          <w:rFonts w:ascii="Courier Tojik" w:hAnsi="Courier Tojik" w:cs="Tahoma"/>
          <w:sz w:val="32"/>
          <w:szCs w:val="32"/>
          <w:lang w:val="ru-RU"/>
        </w:rPr>
        <w:t>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13. Ариза дар сурате барои баррас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абул карда мешавад, ки агар ба он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дахлдори дар банд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36-46 Тартиби мазкур пешбининишуда замима гардида бошанд ва дар китоби ба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айдгирии ариза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о ба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айд гирифта мешавад. Ариза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мутоби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и моддаи 41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онуни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 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 "</w:t>
      </w:r>
      <w:hyperlink r:id="rId9" w:anchor="A000000047" w:tooltip="Ссылка на Ѕонуни ЇТ Дар бораи нафаѕаіои суљуртавњ ва давлатњ :: Моддаи 41. Тартиби муроїиат барои таъини нафаѕа" w:history="1"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Дар бораи нафа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қ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а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ҳ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ои су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ғ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уртав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ӣ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 xml:space="preserve"> ва давлат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ӣ</w:t>
        </w:r>
      </w:hyperlink>
      <w:r>
        <w:rPr>
          <w:rFonts w:ascii="Courier Tojik" w:hAnsi="Courier Tojik" w:cs="Tahoma"/>
          <w:sz w:val="32"/>
          <w:szCs w:val="32"/>
          <w:lang w:val="ru-RU"/>
        </w:rPr>
        <w:t>" дар мў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лати на зиёдтар 30 рўз баррас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14. Шахси ваколатдори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баъди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абули ариза ва сабти он дар китоби ба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айдгирии ариза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о ба </w:t>
      </w:r>
      <w:r>
        <w:rPr>
          <w:rFonts w:ascii="Courier Tojik" w:hAnsi="Courier Tojik" w:cs="Tahoma"/>
          <w:sz w:val="32"/>
          <w:szCs w:val="32"/>
          <w:lang w:val="ru-RU"/>
        </w:rPr>
        <w:lastRenderedPageBreak/>
        <w:t>аризади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анда дастхати расм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дар бораи санаи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абули ариза меди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 xml:space="preserve">15. Шахси ваколатдор вазифадор аст, ки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амарўза дар охири рўзи кор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ариза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воридшударо барои шиносо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ба 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бари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 намояд.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16. 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бари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бо ариза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 шинос шуда, он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оро барои баррас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ба во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ид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дахлдор оид ба масъала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уртаи и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тимо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ва таъиноти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ирсол менамояд.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17. Шахси ваколатдори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аз рўи масъала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уртаи и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тимо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вазифадор аст, ки дар муддати понзда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 рўз дар асоси маълумоти мав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удбуда андозаи сармояи шартии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ва мабла</w:t>
      </w:r>
      <w:r w:rsidR="00476BA6">
        <w:rPr>
          <w:rFonts w:ascii="Courier Tojik" w:hAnsi="Courier Tojik" w:cs="Tahoma"/>
          <w:sz w:val="32"/>
          <w:szCs w:val="32"/>
          <w:lang w:val="ru-RU"/>
        </w:rPr>
        <w:t>ғҳ</w:t>
      </w:r>
      <w:r>
        <w:rPr>
          <w:rFonts w:ascii="Courier Tojik" w:hAnsi="Courier Tojik" w:cs="Tahoma"/>
          <w:sz w:val="32"/>
          <w:szCs w:val="32"/>
          <w:lang w:val="ru-RU"/>
        </w:rPr>
        <w:t>ои дар сурат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исоби инфиродии аризади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анда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амъшударо муайян намуда, ин маълумотро ба шахси ваколатдор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 намояд.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18. Шахси ваколатдори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вазифадор аст, ки дар мў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лати да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 рўз дар асоси маълумот оид ба ха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ми сармояи шартии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ва мабла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и дар сурат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исоби инфиродии захиравии аризади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анда андўхташуда, андозаи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ва мў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лати пардохтро му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аррар намуда, таъин кардани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аро бо тартиб додани протокол ба расмият дарорад ва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омодашударо барои 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ба 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бари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мазкур 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 намояд.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19. Таъин ва боз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исобии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дар асоси протокол ва фармоиш бо имзои 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бари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а, шахсони масъул оид ба масъала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уртаи и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тимо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>, таъиноти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ва шахсони ваколатдоре, ки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одшударо омода намудаанд, 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lastRenderedPageBreak/>
        <w:t xml:space="preserve">20. Дар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ама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олат та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диди назари андоза ва намуди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бо тартиб додани протокол 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21. Пас аз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вазифадор аст, ки ба таври расм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аризади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анда ё шахси бовариноки ўро дар бораи санаи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ва андозаи он ого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 намояд.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22. Дар сурати роз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набудани ша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рванд аз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таъингардида, ў метавонад ба сохтори болоии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бо ариза барои аз нав дида баромадани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ааш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иат намояд. Агар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арори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абулнамудаи сохтори боло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ша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рвандро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онеъ нагардонад, ў метавонад ба суд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иат намояд.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23. Пас аз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шахси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вазифадор аст, ки ба рўйхати гирандагони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ному насаб, нишон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ва санаи таваллуди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агир, намуд ва андозаи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а, инчунин ра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ами инфиродии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уртавии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агирро дохил намояд.</w:t>
      </w:r>
    </w:p>
    <w:p w:rsidR="00D8223D" w:rsidRP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24. Пас аз дохил кардани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 ба рўйхат шахси масъул оид ба таъиноти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рўйхати та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диди назаршудаи мазкурро барои мо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исоботи барои мабла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гузор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ба шахси масъул оид ба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уртаи и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тимо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 менамояд.</w:t>
      </w:r>
    </w:p>
    <w:p w:rsidR="00D8223D" w:rsidRP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  <w:lang w:val="ru-RU"/>
        </w:rPr>
      </w:pP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  <w:bookmarkStart w:id="7" w:name="A3SA0NTLZS"/>
      <w:bookmarkEnd w:id="7"/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5. Тартиби омода намудан, ба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айдгир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ӣ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 xml:space="preserve"> ва </w:t>
      </w: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пешбурди асноди нафа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ав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ӣ</w:t>
      </w: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</w:p>
    <w:p w:rsidR="00D8223D" w:rsidRP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25. </w:t>
      </w:r>
      <w:r>
        <w:rPr>
          <w:rFonts w:ascii="Courier Tojik" w:hAnsi="Courier Tojik" w:cs="Tahoma"/>
          <w:sz w:val="32"/>
          <w:szCs w:val="32"/>
          <w:lang w:val="ru-RU"/>
        </w:rPr>
        <w:t>Пас аз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шахси ваколатдор оид ба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дар асоси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амъшуда асноди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авии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агирро омода менамояд</w:t>
      </w:r>
      <w:r w:rsidRPr="00D8223D">
        <w:rPr>
          <w:rFonts w:ascii="Courier Tojik" w:hAnsi="Courier Tojik" w:cs="Tahoma"/>
          <w:sz w:val="32"/>
          <w:szCs w:val="32"/>
          <w:lang w:val="ru-RU"/>
        </w:rPr>
        <w:t>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26. Асноди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барои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ар як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 дар ало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идаг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тартиб дода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27. Ба кўдакони то синни шонзда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солаи аз як оила, ки ба он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барои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рум шудан аз </w:t>
      </w:r>
      <w:r>
        <w:rPr>
          <w:rFonts w:ascii="Courier Tojik" w:hAnsi="Courier Tojik" w:cs="Tahoma"/>
          <w:sz w:val="32"/>
          <w:szCs w:val="32"/>
          <w:lang w:val="ru-RU"/>
        </w:rPr>
        <w:lastRenderedPageBreak/>
        <w:t>саробон таъин карда мешавад, новобаста аз теъдод, як асноди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тартиб дода мешавад. Дар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олати расидан ба синни шонзда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солаг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бо хо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иши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агир дар асоси ариза,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иссаи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ааш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удо карда шуда, асноди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авии ало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ида тартиб дода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 xml:space="preserve">28. Дар сурати иваз шудани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ои зисти доимии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агир дар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удуди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 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икистон,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 вазифадор аст, ки расман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аро, ки дар он ба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айд гирифта шудааст, дар бораи баромада рафтанаш ого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 намуда, аз он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 вара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аттестатсион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бо сабти андоза ва санаи пардохти охирини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аро гирад.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 xml:space="preserve">29. Пас аз расидан ба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ои зисти нав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 бояд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аро дар ин хусус ого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 намояд ва вара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аи аттестатсионии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аблан гирифташударо пешни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 намояд.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30.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дар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ои зисти нав вазифадор аст, ки дар мў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лати се рўзи пас аз ого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 намудан аз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ониби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агир, аз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ои зисти пештараи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 асноди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авии ўро дархост намуда, пардохти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аашро бар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арор намояд.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31. Дар сурати мува</w:t>
      </w:r>
      <w:r w:rsidR="00476BA6">
        <w:rPr>
          <w:rFonts w:ascii="Courier Tojik" w:hAnsi="Courier Tojik" w:cs="Tahoma"/>
          <w:sz w:val="32"/>
          <w:szCs w:val="32"/>
          <w:lang w:val="ru-RU"/>
        </w:rPr>
        <w:t>ққ</w:t>
      </w:r>
      <w:r>
        <w:rPr>
          <w:rFonts w:ascii="Courier Tojik" w:hAnsi="Courier Tojik" w:cs="Tahoma"/>
          <w:sz w:val="32"/>
          <w:szCs w:val="32"/>
          <w:lang w:val="ru-RU"/>
        </w:rPr>
        <w:t>атан (ба мў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лати на камтар аз ду мо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) иваз шудани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ойи исти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омати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агир дар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удуди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 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икистон,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ў бо тартиби пешбининамудаи банд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28-30 Тартиби мазкур амал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32. Дар сурати барои зисти доим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берун аз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удуди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 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 кўч бастани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 асноди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авии ў аз тарафи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ба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ои зисти нави доимии ў дар асоси дархости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аи тарафи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абулкунанда фиристода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lastRenderedPageBreak/>
        <w:t>33. Агар созишнома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ои байнидавлатии аз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ониби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 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 эътирофшуда дигар тартибро пешбин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карда бошанд, тартиби пешбининамудаи ин созишнома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 татби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 мегардад.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34. Дар сурати гум шудани (вайрон шудан) асноди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авии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вазифадор аст, ки барои бар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арор намудани он чораандеш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намояд.</w:t>
      </w:r>
    </w:p>
    <w:p w:rsidR="00D8223D" w:rsidRP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35. Далели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ба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агир ша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одатномаи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мебошад, ки аз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ониби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дода мешавад.</w:t>
      </w:r>
    </w:p>
    <w:p w:rsidR="00D8223D" w:rsidRPr="00D8223D" w:rsidRDefault="00D8223D" w:rsidP="00D8223D">
      <w:pPr>
        <w:pStyle w:val="a4"/>
        <w:spacing w:before="0"/>
        <w:rPr>
          <w:rFonts w:asciiTheme="minorHAnsi" w:hAnsiTheme="minorHAnsi" w:cs="Tahoma"/>
          <w:sz w:val="32"/>
          <w:szCs w:val="32"/>
          <w:lang w:val="ru-RU"/>
        </w:rPr>
      </w:pP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  <w:bookmarkStart w:id="8" w:name="A3SA0NTST3"/>
      <w:bookmarkEnd w:id="8"/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 xml:space="preserve">6. Номгўи 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ҳ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у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ҷҷ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ат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ҳ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 xml:space="preserve">ое, ки барои таъин ва </w:t>
      </w:r>
    </w:p>
    <w:p w:rsidR="00D8223D" w:rsidRPr="00D8223D" w:rsidRDefault="00D8223D" w:rsidP="00D8223D">
      <w:pPr>
        <w:pStyle w:val="4"/>
        <w:spacing w:before="0"/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</w:pP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боз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ҳ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исобии андозаи нафа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а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ҳ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ои су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ғ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уртав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ӣ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 xml:space="preserve"> ва </w:t>
      </w: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давлат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ӣ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 xml:space="preserve"> ва аз як намуди нафа</w:t>
      </w:r>
      <w:r w:rsidR="00476BA6"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қ</w:t>
      </w: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 xml:space="preserve">а ба намуди </w:t>
      </w: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  <w:r>
        <w:rPr>
          <w:rFonts w:ascii="Courier Tojik" w:eastAsia="Times New Roman" w:hAnsi="Courier Tojik" w:cs="Tahoma"/>
          <w:color w:val="auto"/>
          <w:sz w:val="32"/>
          <w:szCs w:val="32"/>
          <w:lang w:val="ru-RU"/>
        </w:rPr>
        <w:t>дигари он гузаронидан зарур мебошанд</w:t>
      </w:r>
    </w:p>
    <w:p w:rsidR="00D8223D" w:rsidRPr="00D8223D" w:rsidRDefault="00D8223D" w:rsidP="00D8223D">
      <w:pPr>
        <w:pStyle w:val="4"/>
        <w:spacing w:before="0"/>
        <w:rPr>
          <w:rFonts w:asciiTheme="minorHAnsi" w:eastAsia="Times New Roman" w:hAnsiTheme="minorHAnsi" w:cs="Tahoma"/>
          <w:color w:val="auto"/>
          <w:sz w:val="32"/>
          <w:szCs w:val="32"/>
          <w:lang w:val="ru-RU"/>
        </w:rPr>
      </w:pPr>
    </w:p>
    <w:p w:rsidR="00D8223D" w:rsidRP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36. </w:t>
      </w:r>
      <w:r>
        <w:rPr>
          <w:rFonts w:ascii="Courier Tojik" w:hAnsi="Courier Tojik" w:cs="Tahoma"/>
          <w:sz w:val="32"/>
          <w:szCs w:val="32"/>
          <w:lang w:val="ru-RU"/>
        </w:rPr>
        <w:t>Ба аризаи шахси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аз рўи синну сол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иатнамуда</w:t>
      </w: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, </w:t>
      </w:r>
      <w:r>
        <w:rPr>
          <w:rFonts w:ascii="Courier Tojik" w:hAnsi="Courier Tojik" w:cs="Tahoma"/>
          <w:sz w:val="32"/>
          <w:szCs w:val="32"/>
          <w:lang w:val="ru-RU"/>
        </w:rPr>
        <w:t xml:space="preserve">дар баробари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дар банди</w:t>
      </w: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 2 </w:t>
      </w:r>
      <w:r>
        <w:rPr>
          <w:rFonts w:ascii="Courier Tojik" w:hAnsi="Courier Tojik" w:cs="Tahoma"/>
          <w:sz w:val="32"/>
          <w:szCs w:val="32"/>
          <w:lang w:val="ru-RU"/>
        </w:rPr>
        <w:t>моддаи</w:t>
      </w: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 41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онуни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 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</w:t>
      </w: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 "</w:t>
      </w:r>
      <w:r>
        <w:rPr>
          <w:rFonts w:ascii="Courier Tojik" w:hAnsi="Courier Tojik" w:cs="Tahoma"/>
          <w:sz w:val="32"/>
          <w:szCs w:val="32"/>
          <w:lang w:val="ru-RU"/>
        </w:rPr>
        <w:t>Дар бораи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ва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" </w:t>
      </w:r>
      <w:r>
        <w:rPr>
          <w:rFonts w:ascii="Courier Tojik" w:hAnsi="Courier Tojik" w:cs="Tahoma"/>
          <w:sz w:val="32"/>
          <w:szCs w:val="32"/>
          <w:lang w:val="ru-RU"/>
        </w:rPr>
        <w:t>пешбинишуда</w:t>
      </w:r>
      <w:r w:rsidRPr="00D8223D">
        <w:rPr>
          <w:rFonts w:ascii="Courier Tojik" w:hAnsi="Courier Tojik" w:cs="Tahoma"/>
          <w:sz w:val="32"/>
          <w:szCs w:val="32"/>
          <w:lang w:val="ru-RU"/>
        </w:rPr>
        <w:t xml:space="preserve">,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зерин замима карда мешаванд</w:t>
      </w:r>
      <w:r w:rsidRPr="00D8223D">
        <w:rPr>
          <w:rFonts w:ascii="Courier Tojik" w:hAnsi="Courier Tojik" w:cs="Tahoma"/>
          <w:sz w:val="32"/>
          <w:szCs w:val="32"/>
          <w:lang w:val="ru-RU"/>
        </w:rPr>
        <w:t>: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нусхаи шиноснома;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маълумот оид ба соби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>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 xml:space="preserve">Дар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зарур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ба аризаи шахси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иаткунанда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ати 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кунандаи ивазшавии ном, насаб ё номи падар замима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37. Ба аризаи шахсе, ки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аз рўи синну сол бо шарт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имтиёзнок мувофи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и зербанди "д)" банди 2 моддаи 13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онуни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 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 "</w:t>
      </w:r>
      <w:hyperlink r:id="rId10" w:anchor="A000000017" w:tooltip="Ссылка на Ѕонуни ЇТ Дар бораи нафаѕаіои суљуртавњ ва давлатњ :: Моддаи 13. Шартіои таъини нафаѕаи суљуртавњ аз рўи синну сол" w:history="1"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Дар бораи нафа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қ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а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ҳ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ои су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ғ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уртав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ӣ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 xml:space="preserve"> ва давлат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ӣ</w:t>
        </w:r>
      </w:hyperlink>
      <w:r>
        <w:rPr>
          <w:rFonts w:ascii="Courier Tojik" w:hAnsi="Courier Tojik" w:cs="Tahoma"/>
          <w:sz w:val="32"/>
          <w:szCs w:val="32"/>
          <w:lang w:val="ru-RU"/>
        </w:rPr>
        <w:t>"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иат менамояд, дар баробари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ое, ки дар банди 36 Тартиби мазкур пешбин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шудаанд, инчунин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зерин замима карда мешаванд: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lastRenderedPageBreak/>
        <w:t>- нусхаи ша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одатномаи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арб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>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 xml:space="preserve">- маълумотномаи комиссариати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арб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>, ки иштироки шахсро дар рафъи о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ибат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садамаи Нерўго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 бар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ии атомии Чернобил 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 мекунад.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38. Ба аризаи шахсе, ки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аз рўи синну сол бо шарт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имтиёзнок мувофи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и зербанди "е)" банди 2 моддаи 13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онуни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 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 "</w:t>
      </w:r>
      <w:hyperlink r:id="rId11" w:anchor="A000000017" w:tooltip="Ссылка на Ѕонуни ЇТ Дар бораи нафаѕаіои суљуртавњ ва давлатњ :: Моддаи 13. Шартіои таъини нафаѕаи суљуртавњ аз рўи синну сол" w:history="1"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Дар бораи нафа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қ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а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ҳ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ои су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ғ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уртав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ӣ</w:t>
        </w:r>
        <w:r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 xml:space="preserve"> ва давлат</w:t>
        </w:r>
        <w:r w:rsidR="00476BA6">
          <w:rPr>
            <w:rStyle w:val="a3"/>
            <w:rFonts w:ascii="Courier Tojik" w:hAnsi="Courier Tojik" w:cs="Tahoma"/>
            <w:color w:val="auto"/>
            <w:sz w:val="32"/>
            <w:szCs w:val="32"/>
            <w:lang w:val="ru-RU"/>
          </w:rPr>
          <w:t>ӣ</w:t>
        </w:r>
      </w:hyperlink>
      <w:r>
        <w:rPr>
          <w:rFonts w:ascii="Courier Tojik" w:hAnsi="Courier Tojik" w:cs="Tahoma"/>
          <w:sz w:val="32"/>
          <w:szCs w:val="32"/>
          <w:lang w:val="ru-RU"/>
        </w:rPr>
        <w:t>"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иат менамояд, дар баробари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ое, ки дар банди 36 Тартиби мазкур пешбин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шудаанд, инчунин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зерин замима карда мешаванд: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нусхаи ша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одатнома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таваллуди на кам аз пан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 фарзанд ё нусхаи ша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одатномаи таваллуди кўдаки маъюб;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маълумотномаи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>, ки маъюбии кўдакро 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 мекунад.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39. Ба аризаи шахсе, ки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аз рўи маъюб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иат менамояд, дар баробари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ое, ки дар банди 36 Тартиби мазкур пешбин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шудаанд, инчунин маълумотномаи намунаи му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арраршудаи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ташхиси тиббию и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тимо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маъюб донистани ў аз замима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40. Ба аризаи шахсе, ки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бо сабаби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рум шудан аз саробон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иат менамояд,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зерин замима карда мешаванд: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нусхаи шиноснома;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нусхаи хати вафоти саробон;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маълумот оид ба соби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уртавии саробони фавтида;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маълумот оид ба муносибати хешованд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бо саробони фавтида;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 xml:space="preserve">- маълумог оид ба муносибати хешовандии аъзои 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айри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обили ме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нати оила бо саробони фавтида;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lastRenderedPageBreak/>
        <w:t>- маълумот оид ба муносибат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хешовандии аъзои оила, ки дар муассисаи таълимии та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силоти ол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ё миёнаи касбии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 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 (та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сили рўзона) та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сил менамояд, бо саробони фавтида.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Дар сурати зарур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ба аризаи шахси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иаткунанда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кунандаи ин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 замима карда мешаванд: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ваколат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ои намояндаи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онун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(падархонд ё писархонд, падарандар ё модарандар, вас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ё парастор);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бекор будан дар давраи маш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ул будан ба ниго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убини бародарону хо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арон ё набера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саробони фавтида, ки ба синни чорда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солаг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нарасидаанд;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во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еияти гирифтани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бо сабаби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рум шудан аз саробон аз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ониби шахсони дигар бо сабаби фавти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амин саробон;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фавти дигар волидайн;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му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аррар гардидани маъюб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ба шахсе, ки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иат намудааст;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бе ному нишон гум шудани саробон.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41. Ба аризаи шахсе, ки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и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тимо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аз рўи синну сол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иат менамояд,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ати 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кунандаи шахсият, синну сол,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ои исти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омат ва мансубияти ша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рвандии ў замима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42. Ба аризаи шахсе, ки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и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тимо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аз рўи маъюб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иат менамояд, дар баробари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ое, ки дар банди 41 Тартиби мазкур пешбинигардида, инчунин маълумотномаи намунаи му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арраршуда дар бораи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амчун шахси маъюб эътироф кардани ў аз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ташхиси тиббию и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тимо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замима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43. Ба аризаи шахсе, ки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и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тимо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бо сабаби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рум шудан аз саробон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иат менамояд,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зерин замима карда мешаванд: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нусхаи шиноснома;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нусхаи хати вафоти саробон;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lastRenderedPageBreak/>
        <w:t>- маълумот оид ба муносибати хешованд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бо саробони фавтида;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 xml:space="preserve">- маълумот оид ба муносибати хешовандии аъзои 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айри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обили ме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нати оила бо саробони фавтида;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маълумот оид ба муносибати хешовандии аъзои оила, ки дар муассисаи таълимии та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силоти ол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ё миёнаи касбии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 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икистон (та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сили рўзона) та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сил менамояд, бо саробони фавтида.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Дар сурати зарур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ба аризаи шахси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иаткунанда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кунандаи ин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 замима карда мешаванд: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ваколат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ои намояндаи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онун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(падархонд ё писархонд, падарандар ё модарандар, вас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ё парастор); - фавти дигар волидайн;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му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аррар гардидани маъюб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ба шахсе, ки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иат намудааст;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- бе ному нишон гум шудани саробон.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 xml:space="preserve">44. Дар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ама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олат ба аризаи шахси барои таъини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ё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иатнамуда ду дона расми 3</w:t>
      </w:r>
      <w:r>
        <w:rPr>
          <w:rFonts w:ascii="Courier Tojik" w:hAnsi="Courier Tojik" w:cs="Tahoma"/>
          <w:sz w:val="32"/>
          <w:szCs w:val="32"/>
        </w:rPr>
        <w:t>x</w:t>
      </w:r>
      <w:r>
        <w:rPr>
          <w:rFonts w:ascii="Courier Tojik" w:hAnsi="Courier Tojik" w:cs="Tahoma"/>
          <w:sz w:val="32"/>
          <w:szCs w:val="32"/>
          <w:lang w:val="ru-RU"/>
        </w:rPr>
        <w:t>4 см замима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45. Ба ариза барои боз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исобии андозаи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уртав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ва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аз рўи маъюб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ва барои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рум шудан аз саробон дар сурати та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йир ёфтани гурў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 маъюб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ё теъдоди аъзои 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айри 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обили ме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нати оила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ати 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кунандаи фаро расидани чунин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 замима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>46. Ба ариза барои аз як намуди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ба намуди дигар гузаронидани он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ои 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кунандаи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и муро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иаткунанда ба гирифтани намуди дигари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замима карда мешавад.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  <w:r>
        <w:rPr>
          <w:rFonts w:ascii="Courier Tojik" w:hAnsi="Courier Tojik" w:cs="Tahoma"/>
          <w:sz w:val="32"/>
          <w:szCs w:val="32"/>
          <w:lang w:val="ru-RU"/>
        </w:rPr>
        <w:t xml:space="preserve">47. Намунаи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</w:t>
      </w:r>
      <w:r w:rsidR="00476BA6">
        <w:rPr>
          <w:rFonts w:ascii="Courier Tojik" w:hAnsi="Courier Tojik" w:cs="Tahoma"/>
          <w:sz w:val="32"/>
          <w:szCs w:val="32"/>
          <w:lang w:val="ru-RU"/>
        </w:rPr>
        <w:t>ҷҷ</w:t>
      </w:r>
      <w:r>
        <w:rPr>
          <w:rFonts w:ascii="Courier Tojik" w:hAnsi="Courier Tojik" w:cs="Tahoma"/>
          <w:sz w:val="32"/>
          <w:szCs w:val="32"/>
          <w:lang w:val="ru-RU"/>
        </w:rPr>
        <w:t>ат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ое, ки барои коргузории дохилии ма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омоти ваколатдори давлат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оид ба таъминоти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>а дар самти таъин, боз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исоб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ва аз як намуди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 ба намуди дигар гузаронидани он зарур мебошанд, аз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ониби Агентии су</w:t>
      </w:r>
      <w:r w:rsidR="00476BA6">
        <w:rPr>
          <w:rFonts w:ascii="Courier Tojik" w:hAnsi="Courier Tojik" w:cs="Tahoma"/>
          <w:sz w:val="32"/>
          <w:szCs w:val="32"/>
          <w:lang w:val="ru-RU"/>
        </w:rPr>
        <w:t>ғ</w:t>
      </w:r>
      <w:r>
        <w:rPr>
          <w:rFonts w:ascii="Courier Tojik" w:hAnsi="Courier Tojik" w:cs="Tahoma"/>
          <w:sz w:val="32"/>
          <w:szCs w:val="32"/>
          <w:lang w:val="ru-RU"/>
        </w:rPr>
        <w:t>уртаи и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тимо</w:t>
      </w:r>
      <w:r w:rsidR="00476BA6">
        <w:rPr>
          <w:rFonts w:ascii="Courier Tojik" w:hAnsi="Courier Tojik" w:cs="Tahoma"/>
          <w:sz w:val="32"/>
          <w:szCs w:val="32"/>
          <w:lang w:val="ru-RU"/>
        </w:rPr>
        <w:t>ӣ</w:t>
      </w:r>
      <w:r>
        <w:rPr>
          <w:rFonts w:ascii="Courier Tojik" w:hAnsi="Courier Tojik" w:cs="Tahoma"/>
          <w:sz w:val="32"/>
          <w:szCs w:val="32"/>
          <w:lang w:val="ru-RU"/>
        </w:rPr>
        <w:t xml:space="preserve"> ва нафа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аи назди 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 xml:space="preserve">укумати 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>ум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урии То</w:t>
      </w:r>
      <w:r w:rsidR="00476BA6">
        <w:rPr>
          <w:rFonts w:ascii="Courier Tojik" w:hAnsi="Courier Tojik" w:cs="Tahoma"/>
          <w:sz w:val="32"/>
          <w:szCs w:val="32"/>
          <w:lang w:val="ru-RU"/>
        </w:rPr>
        <w:t>ҷ</w:t>
      </w:r>
      <w:r>
        <w:rPr>
          <w:rFonts w:ascii="Courier Tojik" w:hAnsi="Courier Tojik" w:cs="Tahoma"/>
          <w:sz w:val="32"/>
          <w:szCs w:val="32"/>
          <w:lang w:val="ru-RU"/>
        </w:rPr>
        <w:t xml:space="preserve">икистон </w:t>
      </w:r>
      <w:r>
        <w:rPr>
          <w:rFonts w:ascii="Courier Tojik" w:hAnsi="Courier Tojik" w:cs="Tahoma"/>
          <w:sz w:val="32"/>
          <w:szCs w:val="32"/>
          <w:lang w:val="ru-RU"/>
        </w:rPr>
        <w:lastRenderedPageBreak/>
        <w:t>та</w:t>
      </w:r>
      <w:r w:rsidR="00476BA6">
        <w:rPr>
          <w:rFonts w:ascii="Courier Tojik" w:hAnsi="Courier Tojik" w:cs="Tahoma"/>
          <w:sz w:val="32"/>
          <w:szCs w:val="32"/>
          <w:lang w:val="ru-RU"/>
        </w:rPr>
        <w:t>ҳ</w:t>
      </w:r>
      <w:r>
        <w:rPr>
          <w:rFonts w:ascii="Courier Tojik" w:hAnsi="Courier Tojik" w:cs="Tahoma"/>
          <w:sz w:val="32"/>
          <w:szCs w:val="32"/>
          <w:lang w:val="ru-RU"/>
        </w:rPr>
        <w:t>ия ва тасди</w:t>
      </w:r>
      <w:r w:rsidR="00476BA6">
        <w:rPr>
          <w:rFonts w:ascii="Courier Tojik" w:hAnsi="Courier Tojik" w:cs="Tahoma"/>
          <w:sz w:val="32"/>
          <w:szCs w:val="32"/>
          <w:lang w:val="ru-RU"/>
        </w:rPr>
        <w:t>қ</w:t>
      </w:r>
      <w:r>
        <w:rPr>
          <w:rFonts w:ascii="Courier Tojik" w:hAnsi="Courier Tojik" w:cs="Tahoma"/>
          <w:sz w:val="32"/>
          <w:szCs w:val="32"/>
          <w:lang w:val="ru-RU"/>
        </w:rPr>
        <w:t xml:space="preserve"> карда мешаванд </w:t>
      </w:r>
      <w:r>
        <w:rPr>
          <w:rStyle w:val="inline-comment"/>
          <w:rFonts w:ascii="Courier Tojik" w:hAnsi="Courier Tojik" w:cs="Tahoma"/>
          <w:sz w:val="32"/>
          <w:szCs w:val="32"/>
          <w:lang w:val="ru-RU"/>
        </w:rPr>
        <w:t>(</w:t>
      </w:r>
      <w:r w:rsidR="00476BA6">
        <w:rPr>
          <w:rStyle w:val="inline-comment"/>
          <w:rFonts w:ascii="Courier Tojik" w:hAnsi="Courier Tojik" w:cs="Tahoma"/>
          <w:sz w:val="32"/>
          <w:szCs w:val="32"/>
          <w:lang w:val="ru-RU"/>
        </w:rPr>
        <w:t>қ</w:t>
      </w:r>
      <w:r>
        <w:rPr>
          <w:rStyle w:val="inline-comment"/>
          <w:rFonts w:ascii="Courier Tojik" w:hAnsi="Courier Tojik" w:cs="Tahoma"/>
          <w:sz w:val="32"/>
          <w:szCs w:val="32"/>
          <w:lang w:val="ru-RU"/>
        </w:rPr>
        <w:t xml:space="preserve">арори </w:t>
      </w:r>
      <w:r w:rsidR="00476BA6">
        <w:rPr>
          <w:rStyle w:val="inline-comment"/>
          <w:rFonts w:ascii="Courier Tojik" w:hAnsi="Courier Tojik" w:cs="Tahoma"/>
          <w:sz w:val="32"/>
          <w:szCs w:val="32"/>
          <w:lang w:val="ru-RU"/>
        </w:rPr>
        <w:t>Ҳ</w:t>
      </w:r>
      <w:r>
        <w:rPr>
          <w:rStyle w:val="inline-comment"/>
          <w:rFonts w:ascii="Courier Tojik" w:hAnsi="Courier Tojik" w:cs="Tahoma"/>
          <w:sz w:val="32"/>
          <w:szCs w:val="32"/>
          <w:lang w:val="ru-RU"/>
        </w:rPr>
        <w:t xml:space="preserve">укумати </w:t>
      </w:r>
      <w:r w:rsidR="00476BA6">
        <w:rPr>
          <w:rStyle w:val="inline-comment"/>
          <w:rFonts w:ascii="Courier Tojik" w:hAnsi="Courier Tojik" w:cs="Tahoma"/>
          <w:sz w:val="32"/>
          <w:szCs w:val="32"/>
          <w:lang w:val="ru-RU"/>
        </w:rPr>
        <w:t>Ҷ</w:t>
      </w:r>
      <w:r>
        <w:rPr>
          <w:rStyle w:val="inline-comment"/>
          <w:rFonts w:ascii="Courier Tojik" w:hAnsi="Courier Tojik" w:cs="Tahoma"/>
          <w:sz w:val="32"/>
          <w:szCs w:val="32"/>
          <w:lang w:val="ru-RU"/>
        </w:rPr>
        <w:t xml:space="preserve">Т аз 5.11.2014 </w:t>
      </w:r>
      <w:hyperlink r:id="rId12" w:tooltip="Ссылка на Ѕарори Іукумати ЇТ Дар бораи ворид намудани таљйирот ба баъзе ѕароріои Іукумати ЇТ ва Шўрои Вазирони ЇТ" w:history="1">
        <w:r>
          <w:rPr>
            <w:rStyle w:val="a3"/>
            <w:rFonts w:ascii="Courier Tojik" w:hAnsi="Courier Tojik" w:cs="Tahoma"/>
            <w:i/>
            <w:iCs/>
            <w:color w:val="auto"/>
            <w:sz w:val="32"/>
            <w:szCs w:val="32"/>
            <w:lang w:val="ru-RU"/>
          </w:rPr>
          <w:t>№ 709</w:t>
        </w:r>
      </w:hyperlink>
      <w:r>
        <w:rPr>
          <w:rStyle w:val="inline-comment"/>
          <w:rFonts w:ascii="Courier Tojik" w:hAnsi="Courier Tojik" w:cs="Tahoma"/>
          <w:sz w:val="32"/>
          <w:szCs w:val="32"/>
          <w:lang w:val="ru-RU"/>
        </w:rPr>
        <w:t>)</w:t>
      </w:r>
      <w:r>
        <w:rPr>
          <w:rFonts w:ascii="Courier Tojik" w:hAnsi="Courier Tojik" w:cs="Tahoma"/>
          <w:sz w:val="32"/>
          <w:szCs w:val="32"/>
          <w:lang w:val="ru-RU"/>
        </w:rPr>
        <w:t>.</w:t>
      </w: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D8223D" w:rsidRDefault="00D8223D" w:rsidP="00D8223D">
      <w:pPr>
        <w:pStyle w:val="a4"/>
        <w:spacing w:before="0"/>
        <w:rPr>
          <w:rFonts w:ascii="Courier Tojik" w:hAnsi="Courier Tojik" w:cs="Tahoma"/>
          <w:sz w:val="32"/>
          <w:szCs w:val="32"/>
          <w:lang w:val="ru-RU"/>
        </w:rPr>
      </w:pPr>
    </w:p>
    <w:p w:rsidR="00777A65" w:rsidRPr="00D8223D" w:rsidRDefault="00777A65">
      <w:pPr>
        <w:rPr>
          <w:lang w:val="ru-RU"/>
        </w:rPr>
      </w:pPr>
    </w:p>
    <w:sectPr w:rsidR="00777A65" w:rsidRPr="00D8223D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223D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6BA6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223D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B7D31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43FF0-4EDF-4117-96D6-97F0FED5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23D"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semiHidden/>
    <w:unhideWhenUsed/>
    <w:qFormat/>
    <w:rsid w:val="00D8223D"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4">
    <w:name w:val="heading 4"/>
    <w:basedOn w:val="a"/>
    <w:link w:val="40"/>
    <w:uiPriority w:val="9"/>
    <w:semiHidden/>
    <w:unhideWhenUsed/>
    <w:qFormat/>
    <w:rsid w:val="00D8223D"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23D"/>
    <w:rPr>
      <w:rFonts w:ascii="Times New Roman" w:eastAsiaTheme="minorEastAsia" w:hAnsi="Times New Roman" w:cs="Times New Roman"/>
      <w:b/>
      <w:bCs/>
      <w:color w:val="003399"/>
      <w:kern w:val="36"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semiHidden/>
    <w:rsid w:val="00D8223D"/>
    <w:rPr>
      <w:rFonts w:ascii="Times New Roman" w:eastAsiaTheme="minorEastAsia" w:hAnsi="Times New Roman" w:cs="Times New Roman"/>
      <w:b/>
      <w:bCs/>
      <w:color w:val="003399"/>
      <w:sz w:val="31"/>
      <w:szCs w:val="31"/>
    </w:rPr>
  </w:style>
  <w:style w:type="character" w:customStyle="1" w:styleId="40">
    <w:name w:val="Заголовок 4 Знак"/>
    <w:basedOn w:val="a0"/>
    <w:link w:val="4"/>
    <w:uiPriority w:val="9"/>
    <w:semiHidden/>
    <w:rsid w:val="00D8223D"/>
    <w:rPr>
      <w:rFonts w:ascii="Times New Roman" w:eastAsiaTheme="minorEastAsia" w:hAnsi="Times New Roman" w:cs="Times New Roman"/>
      <w:b/>
      <w:bCs/>
      <w:color w:val="003399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822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23D"/>
    <w:pPr>
      <w:spacing w:before="105"/>
      <w:ind w:firstLine="450"/>
      <w:jc w:val="both"/>
    </w:pPr>
  </w:style>
  <w:style w:type="paragraph" w:customStyle="1" w:styleId="dname">
    <w:name w:val="dname"/>
    <w:basedOn w:val="a"/>
    <w:uiPriority w:val="99"/>
    <w:semiHidden/>
    <w:rsid w:val="00D8223D"/>
    <w:pPr>
      <w:spacing w:before="225"/>
      <w:jc w:val="center"/>
    </w:pPr>
    <w:rPr>
      <w:b/>
      <w:bCs/>
      <w:color w:val="003399"/>
      <w:sz w:val="31"/>
      <w:szCs w:val="31"/>
    </w:rPr>
  </w:style>
  <w:style w:type="character" w:customStyle="1" w:styleId="inline-comment">
    <w:name w:val="inline-comment"/>
    <w:basedOn w:val="a0"/>
    <w:rsid w:val="00D8223D"/>
    <w:rPr>
      <w:i/>
      <w:iCs/>
      <w:color w:val="99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3506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vfp://rgn=122806" TargetMode="External"/><Relationship Id="rId12" Type="http://schemas.openxmlformats.org/officeDocument/2006/relationships/hyperlink" Target="vfp://rgn=1228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118935" TargetMode="External"/><Relationship Id="rId11" Type="http://schemas.openxmlformats.org/officeDocument/2006/relationships/hyperlink" Target="vfp://rgn=35062" TargetMode="External"/><Relationship Id="rId5" Type="http://schemas.openxmlformats.org/officeDocument/2006/relationships/hyperlink" Target="vfp://rgn=118936" TargetMode="External"/><Relationship Id="rId10" Type="http://schemas.openxmlformats.org/officeDocument/2006/relationships/hyperlink" Target="vfp://rgn=35062" TargetMode="External"/><Relationship Id="rId4" Type="http://schemas.openxmlformats.org/officeDocument/2006/relationships/hyperlink" Target="vfp://rgn=35062" TargetMode="External"/><Relationship Id="rId9" Type="http://schemas.openxmlformats.org/officeDocument/2006/relationships/hyperlink" Target="vfp://rgn=350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2481</Words>
  <Characters>14147</Characters>
  <Application>Microsoft Office Word</Application>
  <DocSecurity>0</DocSecurity>
  <Lines>117</Lines>
  <Paragraphs>33</Paragraphs>
  <ScaleCrop>false</ScaleCrop>
  <Company/>
  <LinksUpToDate>false</LinksUpToDate>
  <CharactersWithSpaces>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DarAmal</cp:lastModifiedBy>
  <cp:revision>3</cp:revision>
  <dcterms:created xsi:type="dcterms:W3CDTF">2017-04-08T06:32:00Z</dcterms:created>
  <dcterms:modified xsi:type="dcterms:W3CDTF">2017-04-18T17:46:00Z</dcterms:modified>
</cp:coreProperties>
</file>