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E1" w:rsidRPr="00A762E4" w:rsidRDefault="003531E1" w:rsidP="003531E1">
      <w:pPr>
        <w:jc w:val="both"/>
        <w:rPr>
          <w:rFonts w:ascii="Times New Roman Tj" w:hAnsi="Times New Roman Tj"/>
          <w:b/>
          <w:sz w:val="32"/>
          <w:szCs w:val="32"/>
          <w:lang w:val="tg-Cyrl-TJ"/>
        </w:rPr>
      </w:pPr>
    </w:p>
    <w:p w:rsidR="003531E1" w:rsidRPr="00A762E4" w:rsidRDefault="003531E1" w:rsidP="003531E1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762E4">
        <w:rPr>
          <w:rFonts w:ascii="Times New Roman Tj" w:hAnsi="Times New Roman Tj"/>
          <w:b/>
          <w:sz w:val="32"/>
          <w:szCs w:val="32"/>
          <w:lang w:val="tg-Cyrl-TJ"/>
        </w:rPr>
        <w:t xml:space="preserve">ПРЕЗИДЕНТИ </w:t>
      </w:r>
      <w:r w:rsidR="00A762E4" w:rsidRPr="00A762E4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УМ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УРИИ ТО</w:t>
      </w:r>
      <w:r w:rsidR="00A762E4" w:rsidRPr="00A762E4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ИКИСТОН</w:t>
      </w:r>
    </w:p>
    <w:p w:rsidR="003531E1" w:rsidRPr="00A762E4" w:rsidRDefault="003531E1" w:rsidP="003531E1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762E4">
        <w:rPr>
          <w:rFonts w:ascii="Times New Roman Tj" w:hAnsi="Times New Roman Tj"/>
          <w:b/>
          <w:sz w:val="32"/>
          <w:szCs w:val="32"/>
          <w:lang w:val="tg-Cyrl-TJ"/>
        </w:rPr>
        <w:t>ФАРМОН</w:t>
      </w:r>
    </w:p>
    <w:p w:rsidR="003531E1" w:rsidRPr="00A762E4" w:rsidRDefault="003531E1" w:rsidP="003531E1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</w:p>
    <w:p w:rsidR="003531E1" w:rsidRPr="00A762E4" w:rsidRDefault="003531E1" w:rsidP="003531E1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762E4">
        <w:rPr>
          <w:rFonts w:ascii="Times New Roman Tj" w:hAnsi="Times New Roman Tj"/>
          <w:b/>
          <w:sz w:val="32"/>
          <w:szCs w:val="32"/>
          <w:lang w:val="tg-Cyrl-TJ"/>
        </w:rPr>
        <w:t>«Дар бораи тадбир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ои бе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 xml:space="preserve">тар намудани вазъи моддии иштирокчиёну маъюбони </w:t>
      </w:r>
      <w:r w:rsidR="00A762E4" w:rsidRPr="00A762E4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анги Бузурги Ватании сол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ои                1941-1945, оила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 xml:space="preserve">ои бесаробонмондаи 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 xml:space="preserve">анговарони дар ин 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 xml:space="preserve">анг 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алокгардида ва ша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рвандоне, ки бо медали «Барои ме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нати шу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 xml:space="preserve">оатнок дар </w:t>
      </w:r>
      <w:r w:rsidR="00A762E4" w:rsidRPr="00A762E4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анги Бузурги Ватании сол</w:t>
      </w:r>
      <w:r w:rsidR="00A762E4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b/>
          <w:sz w:val="32"/>
          <w:szCs w:val="32"/>
          <w:lang w:val="tg-Cyrl-TJ"/>
        </w:rPr>
        <w:t>ои</w:t>
      </w:r>
    </w:p>
    <w:p w:rsidR="003531E1" w:rsidRPr="00A762E4" w:rsidRDefault="003531E1" w:rsidP="003531E1">
      <w:p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762E4">
        <w:rPr>
          <w:rFonts w:ascii="Times New Roman Tj" w:hAnsi="Times New Roman Tj"/>
          <w:b/>
          <w:sz w:val="32"/>
          <w:szCs w:val="32"/>
          <w:lang w:val="tg-Cyrl-TJ"/>
        </w:rPr>
        <w:t>1941-1945» сарфароз гардидаанд»</w:t>
      </w:r>
    </w:p>
    <w:p w:rsidR="003531E1" w:rsidRPr="00A762E4" w:rsidRDefault="003531E1" w:rsidP="003531E1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Ба муносибати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ашни 60-солагии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Ғ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алаба дар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Бузурги Ватании сол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ои 1941-1945 ва  бо  ма</w:t>
      </w:r>
      <w:r w:rsidR="00A762E4">
        <w:rPr>
          <w:rFonts w:ascii="Times New Roman Tj" w:hAnsi="Times New Roman Tj"/>
          <w:sz w:val="32"/>
          <w:szCs w:val="32"/>
          <w:lang w:val="tg-Cyrl-TJ"/>
        </w:rPr>
        <w:t>қ</w:t>
      </w:r>
      <w:r w:rsidRPr="00A762E4">
        <w:rPr>
          <w:rFonts w:ascii="Times New Roman Tj" w:hAnsi="Times New Roman Tj"/>
          <w:sz w:val="32"/>
          <w:szCs w:val="32"/>
          <w:lang w:val="tg-Cyrl-TJ"/>
        </w:rPr>
        <w:t>сади  та</w:t>
      </w:r>
      <w:r w:rsidR="00A762E4">
        <w:rPr>
          <w:rFonts w:ascii="Times New Roman Tj" w:hAnsi="Times New Roman Tj"/>
          <w:sz w:val="32"/>
          <w:szCs w:val="32"/>
          <w:lang w:val="tg-Cyrl-TJ"/>
        </w:rPr>
        <w:t>қ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вияти 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ифзи и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тимоии маъюбону иштирокчиёни ин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анг,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амсарони бесаробонмондаи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анговарони дар ин набард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алокгардида ва шахсоне, ки барои хизмати шоён бо медали "Барои  ме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нати  шу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оатнок дар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Бузурги Ватании сол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ои 1941-1945" сарфароз гардидаанд, фармон меди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ам: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1. Дар арафаи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ашн ба андоза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ои зерин кўмакпулии яква</w:t>
      </w:r>
      <w:r w:rsidR="00A762E4">
        <w:rPr>
          <w:rFonts w:ascii="Times New Roman Tj" w:hAnsi="Times New Roman Tj"/>
          <w:sz w:val="32"/>
          <w:szCs w:val="32"/>
          <w:lang w:val="tg-Cyrl-TJ"/>
        </w:rPr>
        <w:t>қ</w:t>
      </w:r>
      <w:r w:rsidRPr="00A762E4">
        <w:rPr>
          <w:rFonts w:ascii="Times New Roman Tj" w:hAnsi="Times New Roman Tj"/>
          <w:sz w:val="32"/>
          <w:szCs w:val="32"/>
          <w:lang w:val="tg-Cyrl-TJ"/>
        </w:rPr>
        <w:t>та пардохт карда шавад: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- ба иштирокчиёну маъюбони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анги Бузурги Ватани - дар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ми 300 сомон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>;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- ба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амсарони бесаробонмондаи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анговарони дар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Бузурги Ватан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алокгардида - дар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ми 200 сомон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>;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>- ба ша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рвандони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ум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ур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>, ки бо медали, «Барои ме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нати шу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оатнок дар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Бузурги Ватании сол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ои 1941-1945», сарфароз гардидаанд - дар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ми 100 сомон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>.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>2. Аз 1 майи соли 2005 нафа</w:t>
      </w:r>
      <w:r w:rsidR="00A762E4">
        <w:rPr>
          <w:rFonts w:ascii="Times New Roman Tj" w:hAnsi="Times New Roman Tj"/>
          <w:sz w:val="32"/>
          <w:szCs w:val="32"/>
          <w:lang w:val="tg-Cyrl-TJ"/>
        </w:rPr>
        <w:t>қ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армо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аи маъюбону  иштирокчиёни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Бузурги Ватании сол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ои 1941-1945 ва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амсарони бесаробонмондаи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анговарони дар ин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анг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алокгардида ба андозаи 30 сомон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  зиёд  карда шавад.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>3. Раисони Вилояти Мухтори Кў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истони Бадахшон,  вилоят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о, ша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ри Душанбе ва ша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ру но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ия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 барои  ботантана та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лил  намудани 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ашни 60-солагии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Ғ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алаба дар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Бузурги Ватании сол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ои 1941-1945 чора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ои зарур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   андешида, барои бе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тар намудани вазъи  моддии  маъюбону иштирокчиёни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Бузурги Ватан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амсарони </w:t>
      </w:r>
      <w:r w:rsidRPr="00A762E4">
        <w:rPr>
          <w:rFonts w:ascii="Times New Roman Tj" w:hAnsi="Times New Roman Tj"/>
          <w:sz w:val="32"/>
          <w:szCs w:val="32"/>
          <w:lang w:val="tg-Cyrl-TJ"/>
        </w:rPr>
        <w:lastRenderedPageBreak/>
        <w:t xml:space="preserve">бесаробонмондаи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анговарони дар набард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алокгардида, шахсоне, ки бо медали "Барои ме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нати шу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оатнок дар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 Бузурги  Ватании сол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ои 1941-1945" мукофотонида шудаанд, </w:t>
      </w:r>
      <w:bookmarkStart w:id="0" w:name="_GoBack"/>
      <w:r w:rsidR="00A762E4">
        <w:rPr>
          <w:rFonts w:ascii="Times New Roman Tj" w:hAnsi="Times New Roman Tj"/>
          <w:sz w:val="32"/>
          <w:szCs w:val="32"/>
          <w:lang w:val="tg-Cyrl-TJ"/>
        </w:rPr>
        <w:t>ғ</w:t>
      </w:r>
      <w:bookmarkEnd w:id="0"/>
      <w:r w:rsidRPr="00A762E4">
        <w:rPr>
          <w:rFonts w:ascii="Times New Roman Tj" w:hAnsi="Times New Roman Tj"/>
          <w:sz w:val="32"/>
          <w:szCs w:val="32"/>
          <w:lang w:val="tg-Cyrl-TJ"/>
        </w:rPr>
        <w:t>амхории доимии моддию маънав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 зо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ир намоянд.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4. Вазорати молияи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ум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икистон: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>- мабла</w:t>
      </w:r>
      <w:r w:rsidR="00A762E4">
        <w:rPr>
          <w:rFonts w:ascii="Times New Roman Tj" w:hAnsi="Times New Roman Tj"/>
          <w:sz w:val="32"/>
          <w:szCs w:val="32"/>
          <w:lang w:val="tg-Cyrl-TJ"/>
        </w:rPr>
        <w:t>ғ</w:t>
      </w:r>
      <w:r w:rsidRPr="00A762E4">
        <w:rPr>
          <w:rFonts w:ascii="Times New Roman Tj" w:hAnsi="Times New Roman Tj"/>
          <w:sz w:val="32"/>
          <w:szCs w:val="32"/>
          <w:lang w:val="tg-Cyrl-TJ"/>
        </w:rPr>
        <w:t>гузории  харо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оти  татби</w:t>
      </w:r>
      <w:r w:rsidR="00A762E4">
        <w:rPr>
          <w:rFonts w:ascii="Times New Roman Tj" w:hAnsi="Times New Roman Tj"/>
          <w:sz w:val="32"/>
          <w:szCs w:val="32"/>
          <w:lang w:val="tg-Cyrl-TJ"/>
        </w:rPr>
        <w:t>қ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и  банди 1 Фармони мазкурро аз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исоби Фонди захиравии Президенти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ум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икистон ва мабла</w:t>
      </w:r>
      <w:r w:rsidR="00A762E4">
        <w:rPr>
          <w:rFonts w:ascii="Times New Roman Tj" w:hAnsi="Times New Roman Tj"/>
          <w:sz w:val="32"/>
          <w:szCs w:val="32"/>
          <w:lang w:val="tg-Cyrl-TJ"/>
        </w:rPr>
        <w:t>ғҳ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ое, ки дар бу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ети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ум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урияв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 барои харо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оти дигари мудофиа пешбин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 шудаанд, таъмин намояд;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>- мабла</w:t>
      </w:r>
      <w:r w:rsidR="00A762E4">
        <w:rPr>
          <w:rFonts w:ascii="Times New Roman Tj" w:hAnsi="Times New Roman Tj"/>
          <w:sz w:val="32"/>
          <w:szCs w:val="32"/>
          <w:lang w:val="tg-Cyrl-TJ"/>
        </w:rPr>
        <w:t>ғ</w:t>
      </w:r>
      <w:r w:rsidRPr="00A762E4">
        <w:rPr>
          <w:rFonts w:ascii="Times New Roman Tj" w:hAnsi="Times New Roman Tj"/>
          <w:sz w:val="32"/>
          <w:szCs w:val="32"/>
          <w:lang w:val="tg-Cyrl-TJ"/>
        </w:rPr>
        <w:t>гузории харочоти банди 2 Фармони мазкур дар соли 2005 ва сол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ои минбаъда аз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A762E4">
        <w:rPr>
          <w:rFonts w:ascii="Times New Roman Tj" w:hAnsi="Times New Roman Tj"/>
          <w:sz w:val="32"/>
          <w:szCs w:val="32"/>
          <w:lang w:val="tg-Cyrl-TJ"/>
        </w:rPr>
        <w:t>ғҳ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ои Фонди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ифзи и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тимоии 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олии назди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ум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икистон амал</w:t>
      </w:r>
      <w:r w:rsidR="00A762E4">
        <w:rPr>
          <w:rFonts w:ascii="Times New Roman Tj" w:hAnsi="Times New Roman Tj"/>
          <w:sz w:val="32"/>
          <w:szCs w:val="32"/>
          <w:lang w:val="tg-Cyrl-TJ"/>
        </w:rPr>
        <w:t>ӣ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 намояд.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>5. Вазорати ме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нат ва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ифзи и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тимоии 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олии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ум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урии  То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икистон тиб</w:t>
      </w:r>
      <w:r w:rsidR="00A762E4">
        <w:rPr>
          <w:rFonts w:ascii="Times New Roman Tj" w:hAnsi="Times New Roman Tj"/>
          <w:sz w:val="32"/>
          <w:szCs w:val="32"/>
          <w:lang w:val="tg-Cyrl-TJ"/>
        </w:rPr>
        <w:t>қ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 банди 2 Фармони мазкур боз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исобии нафа</w:t>
      </w:r>
      <w:r w:rsidR="00A762E4">
        <w:rPr>
          <w:rFonts w:ascii="Times New Roman Tj" w:hAnsi="Times New Roman Tj"/>
          <w:sz w:val="32"/>
          <w:szCs w:val="32"/>
          <w:lang w:val="tg-Cyrl-TJ"/>
        </w:rPr>
        <w:t>қ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оро аз 1 майи соли 2005 таъмин намояд.</w:t>
      </w:r>
    </w:p>
    <w:p w:rsidR="003531E1" w:rsidRPr="00A762E4" w:rsidRDefault="003531E1" w:rsidP="003531E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762E4">
        <w:rPr>
          <w:rFonts w:ascii="Times New Roman Tj" w:hAnsi="Times New Roman Tj"/>
          <w:sz w:val="32"/>
          <w:szCs w:val="32"/>
          <w:lang w:val="tg-Cyrl-TJ"/>
        </w:rPr>
        <w:t>6. Вазорату идора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 ва  ма</w:t>
      </w:r>
      <w:r w:rsidR="00A762E4">
        <w:rPr>
          <w:rFonts w:ascii="Times New Roman Tj" w:hAnsi="Times New Roman Tj"/>
          <w:sz w:val="32"/>
          <w:szCs w:val="32"/>
          <w:lang w:val="tg-Cyrl-TJ"/>
        </w:rPr>
        <w:t>қ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омоти ма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аллии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окимияти  давлати табобату истиро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ати ройгони маъюбону иштирокчиёни  </w:t>
      </w:r>
      <w:r w:rsidR="00A762E4" w:rsidRP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анги Бузурги Ватании сол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ои 1941-1945 ва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амсарони бесаробонмондаи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анговарони дар ин </w:t>
      </w:r>
      <w:r w:rsidR="00A762E4">
        <w:rPr>
          <w:rFonts w:ascii="Times New Roman Tj" w:hAnsi="Times New Roman Tj"/>
          <w:sz w:val="32"/>
          <w:szCs w:val="32"/>
          <w:lang w:val="tg-Cyrl-TJ"/>
        </w:rPr>
        <w:t>ҷ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анг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алокгардидаро дар муассиса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ои табобатию истиро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 xml:space="preserve">атии 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амаи шакл</w:t>
      </w:r>
      <w:r w:rsidR="00A762E4">
        <w:rPr>
          <w:rFonts w:ascii="Times New Roman Tj" w:hAnsi="Times New Roman Tj"/>
          <w:sz w:val="32"/>
          <w:szCs w:val="32"/>
          <w:lang w:val="tg-Cyrl-TJ"/>
        </w:rPr>
        <w:t>ҳ</w:t>
      </w:r>
      <w:r w:rsidRPr="00A762E4">
        <w:rPr>
          <w:rFonts w:ascii="Times New Roman Tj" w:hAnsi="Times New Roman Tj"/>
          <w:sz w:val="32"/>
          <w:szCs w:val="32"/>
          <w:lang w:val="tg-Cyrl-TJ"/>
        </w:rPr>
        <w:t>ои моликият таъмин намоянд.</w:t>
      </w:r>
    </w:p>
    <w:p w:rsidR="003531E1" w:rsidRPr="00A762E4" w:rsidRDefault="003531E1" w:rsidP="003531E1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531E1" w:rsidRPr="00962961" w:rsidRDefault="003531E1" w:rsidP="003531E1">
      <w:pPr>
        <w:rPr>
          <w:rFonts w:ascii="Times New Roman Tj" w:hAnsi="Times New Roman Tj"/>
          <w:b/>
          <w:sz w:val="32"/>
          <w:szCs w:val="32"/>
        </w:rPr>
      </w:pPr>
      <w:r w:rsidRPr="00A762E4">
        <w:rPr>
          <w:rFonts w:ascii="Times New Roman Tj" w:hAnsi="Times New Roman Tj"/>
          <w:b/>
          <w:sz w:val="32"/>
          <w:szCs w:val="32"/>
          <w:lang w:val="tg-Cyrl-TJ"/>
        </w:rPr>
        <w:t xml:space="preserve">   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3531E1" w:rsidRPr="00962961" w:rsidRDefault="00A762E4" w:rsidP="003531E1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3531E1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3531E1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3531E1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531E1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</w:t>
      </w:r>
      <w:r w:rsidR="003531E1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3531E1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   Э. </w:t>
      </w:r>
      <w:proofErr w:type="spellStart"/>
      <w:r w:rsidR="003531E1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3531E1"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</w:p>
    <w:p w:rsidR="003531E1" w:rsidRPr="00962961" w:rsidRDefault="003531E1" w:rsidP="003531E1">
      <w:pPr>
        <w:jc w:val="center"/>
        <w:rPr>
          <w:rFonts w:ascii="Times New Roman Tj" w:hAnsi="Times New Roman Tj"/>
          <w:sz w:val="32"/>
          <w:szCs w:val="32"/>
        </w:rPr>
      </w:pPr>
    </w:p>
    <w:p w:rsidR="003531E1" w:rsidRPr="00962961" w:rsidRDefault="003531E1" w:rsidP="003531E1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                </w:t>
      </w:r>
      <w:r w:rsidRPr="00962961">
        <w:rPr>
          <w:rFonts w:ascii="Times New Roman Tj" w:hAnsi="Times New Roman Tj"/>
          <w:b/>
          <w:sz w:val="32"/>
          <w:szCs w:val="32"/>
        </w:rPr>
        <w:t>ш. Душанбе</w:t>
      </w:r>
    </w:p>
    <w:p w:rsidR="003531E1" w:rsidRPr="00962961" w:rsidRDefault="003531E1" w:rsidP="003531E1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аз 18 апрели соли 2005, № 1548</w:t>
      </w:r>
    </w:p>
    <w:p w:rsidR="003531E1" w:rsidRPr="00962961" w:rsidRDefault="003531E1" w:rsidP="003531E1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3531E1" w:rsidRPr="00962961" w:rsidRDefault="003531E1" w:rsidP="003531E1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1E1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1E1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62E4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DEDE0-9E3D-433A-85C2-8781E70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2017-04-08T07:13:00Z</dcterms:created>
  <dcterms:modified xsi:type="dcterms:W3CDTF">2017-04-19T19:22:00Z</dcterms:modified>
</cp:coreProperties>
</file>