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996" w:rsidRPr="007F00BB" w:rsidRDefault="005B6996" w:rsidP="005B6996">
      <w:pPr>
        <w:jc w:val="center"/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>СОВЕТ МИНИСТРОВ РЕСПУБЛИКИ ТАДЖИКИСТАН</w:t>
      </w:r>
    </w:p>
    <w:p w:rsidR="005B6996" w:rsidRPr="007F00BB" w:rsidRDefault="005B6996" w:rsidP="005B6996">
      <w:pPr>
        <w:jc w:val="center"/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>ПОСТАНОВЛЕНИЕ</w:t>
      </w:r>
    </w:p>
    <w:p w:rsidR="005B6996" w:rsidRPr="007F00BB" w:rsidRDefault="005B6996" w:rsidP="005B6996">
      <w:pPr>
        <w:jc w:val="center"/>
        <w:rPr>
          <w:rFonts w:ascii="Times New Roman Tj" w:hAnsi="Times New Roman Tj"/>
          <w:b/>
          <w:sz w:val="32"/>
          <w:szCs w:val="32"/>
        </w:rPr>
      </w:pPr>
    </w:p>
    <w:p w:rsidR="005B6996" w:rsidRPr="007F00BB" w:rsidRDefault="005B6996" w:rsidP="005B6996">
      <w:pPr>
        <w:jc w:val="center"/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>«</w:t>
      </w:r>
      <w:bookmarkStart w:id="0" w:name="_GoBack"/>
      <w:r w:rsidRPr="007F00BB">
        <w:rPr>
          <w:rFonts w:ascii="Times New Roman Tj" w:hAnsi="Times New Roman Tj"/>
          <w:b/>
          <w:sz w:val="32"/>
          <w:szCs w:val="32"/>
        </w:rPr>
        <w:t>Об утверждении списка профессий рабочих локомотивных бригад и отдельных категорий работников</w:t>
      </w:r>
      <w:bookmarkEnd w:id="0"/>
      <w:r w:rsidRPr="007F00BB">
        <w:rPr>
          <w:rFonts w:ascii="Times New Roman Tj" w:hAnsi="Times New Roman Tj"/>
          <w:b/>
          <w:sz w:val="32"/>
          <w:szCs w:val="32"/>
        </w:rPr>
        <w:t>, непосредственно обслуживающих организацию перевозок и обеспечивающих безопасность движения на железнодорожном транспорте, пользующихся правом на пенсию</w:t>
      </w:r>
    </w:p>
    <w:p w:rsidR="005B6996" w:rsidRPr="007F00BB" w:rsidRDefault="005B6996" w:rsidP="005B6996">
      <w:pPr>
        <w:jc w:val="center"/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 xml:space="preserve"> за выслугу лет»</w:t>
      </w:r>
    </w:p>
    <w:p w:rsidR="005B6996" w:rsidRPr="007F00BB" w:rsidRDefault="005B6996" w:rsidP="005B6996">
      <w:pPr>
        <w:jc w:val="center"/>
        <w:rPr>
          <w:rFonts w:ascii="Times New Roman Tj" w:hAnsi="Times New Roman Tj"/>
          <w:sz w:val="32"/>
          <w:szCs w:val="32"/>
        </w:rPr>
      </w:pPr>
    </w:p>
    <w:p w:rsidR="005B6996" w:rsidRPr="007F00BB" w:rsidRDefault="005B6996" w:rsidP="005B6996">
      <w:pPr>
        <w:ind w:firstLine="561"/>
        <w:jc w:val="both"/>
        <w:rPr>
          <w:rFonts w:ascii="Times New Roman Tj" w:hAnsi="Times New Roman Tj"/>
          <w:sz w:val="32"/>
          <w:szCs w:val="32"/>
        </w:rPr>
      </w:pPr>
      <w:r w:rsidRPr="007F00BB">
        <w:rPr>
          <w:rFonts w:ascii="Times New Roman Tj" w:hAnsi="Times New Roman Tj"/>
          <w:sz w:val="32"/>
          <w:szCs w:val="32"/>
        </w:rPr>
        <w:t>Во исполнение статьи 57 Закона Республики Таджикистан                                 "О пенсионном обеспечении граждан Республики Таджикистан", Совет Министров Республики Таджикистан</w:t>
      </w:r>
      <w:r>
        <w:rPr>
          <w:rFonts w:ascii="Times New Roman Tj" w:hAnsi="Times New Roman Tj"/>
          <w:sz w:val="32"/>
          <w:szCs w:val="32"/>
        </w:rPr>
        <w:t xml:space="preserve">                  </w:t>
      </w:r>
      <w:r w:rsidRPr="007F00BB">
        <w:rPr>
          <w:rFonts w:ascii="Times New Roman Tj" w:hAnsi="Times New Roman Tj"/>
          <w:sz w:val="32"/>
          <w:szCs w:val="32"/>
        </w:rPr>
        <w:t xml:space="preserve">  </w:t>
      </w:r>
      <w:proofErr w:type="gramStart"/>
      <w:r w:rsidRPr="007F00BB">
        <w:rPr>
          <w:rFonts w:ascii="Times New Roman Tj" w:hAnsi="Times New Roman Tj"/>
          <w:sz w:val="32"/>
          <w:szCs w:val="32"/>
        </w:rPr>
        <w:t>п</w:t>
      </w:r>
      <w:proofErr w:type="gramEnd"/>
      <w:r w:rsidRPr="007F00BB">
        <w:rPr>
          <w:rFonts w:ascii="Times New Roman Tj" w:hAnsi="Times New Roman Tj"/>
          <w:sz w:val="32"/>
          <w:szCs w:val="32"/>
        </w:rPr>
        <w:t xml:space="preserve"> о с т а н о в л я е т:</w:t>
      </w:r>
    </w:p>
    <w:p w:rsidR="005B6996" w:rsidRDefault="005B6996" w:rsidP="005B6996">
      <w:pPr>
        <w:ind w:firstLine="561"/>
        <w:jc w:val="both"/>
        <w:rPr>
          <w:rFonts w:ascii="Times New Roman Tj" w:hAnsi="Times New Roman Tj"/>
          <w:sz w:val="32"/>
          <w:szCs w:val="32"/>
        </w:rPr>
      </w:pPr>
      <w:r w:rsidRPr="007F00BB">
        <w:rPr>
          <w:rFonts w:ascii="Times New Roman Tj" w:hAnsi="Times New Roman Tj"/>
          <w:sz w:val="32"/>
          <w:szCs w:val="32"/>
        </w:rPr>
        <w:t>Утвердить прилагаемый Список профессий рабочих локомотивных  бригад  и отдельных категорий работников, непосредственно осуществляющих организацию перевозок и обеспечивающих безопасность движения на железнодорожном транспорте, пользующихся правом на пенсию за выслугу лет.</w:t>
      </w:r>
    </w:p>
    <w:p w:rsidR="005B6996" w:rsidRPr="007F00BB" w:rsidRDefault="005B6996" w:rsidP="005B6996">
      <w:pPr>
        <w:ind w:firstLine="561"/>
        <w:jc w:val="both"/>
        <w:rPr>
          <w:rFonts w:ascii="Times New Roman Tj" w:hAnsi="Times New Roman Tj"/>
          <w:sz w:val="32"/>
          <w:szCs w:val="32"/>
        </w:rPr>
      </w:pPr>
    </w:p>
    <w:p w:rsidR="005B6996" w:rsidRPr="007F00BB" w:rsidRDefault="005B6996" w:rsidP="005B6996">
      <w:pPr>
        <w:jc w:val="both"/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>Председатель Совета Министров</w:t>
      </w:r>
    </w:p>
    <w:p w:rsidR="005B6996" w:rsidRPr="007F00BB" w:rsidRDefault="005B6996" w:rsidP="005B6996">
      <w:pPr>
        <w:jc w:val="both"/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 xml:space="preserve">Республики Таджикистан                        </w:t>
      </w:r>
      <w:r>
        <w:rPr>
          <w:rFonts w:ascii="Times New Roman Tj" w:hAnsi="Times New Roman Tj"/>
          <w:b/>
          <w:sz w:val="32"/>
          <w:szCs w:val="32"/>
        </w:rPr>
        <w:t xml:space="preserve">           </w:t>
      </w:r>
      <w:r w:rsidRPr="007F00BB">
        <w:rPr>
          <w:rFonts w:ascii="Times New Roman Tj" w:hAnsi="Times New Roman Tj"/>
          <w:b/>
          <w:sz w:val="32"/>
          <w:szCs w:val="32"/>
        </w:rPr>
        <w:t xml:space="preserve">         А. </w:t>
      </w:r>
      <w:proofErr w:type="spellStart"/>
      <w:r w:rsidRPr="007F00BB">
        <w:rPr>
          <w:rFonts w:ascii="Times New Roman Tj" w:hAnsi="Times New Roman Tj"/>
          <w:b/>
          <w:sz w:val="32"/>
          <w:szCs w:val="32"/>
        </w:rPr>
        <w:t>Самадов</w:t>
      </w:r>
      <w:proofErr w:type="spellEnd"/>
    </w:p>
    <w:p w:rsidR="005B6996" w:rsidRPr="007F00BB" w:rsidRDefault="005B6996" w:rsidP="005B6996">
      <w:pPr>
        <w:jc w:val="both"/>
        <w:rPr>
          <w:rFonts w:ascii="Times New Roman Tj" w:hAnsi="Times New Roman Tj"/>
          <w:b/>
          <w:sz w:val="32"/>
          <w:szCs w:val="32"/>
        </w:rPr>
      </w:pPr>
    </w:p>
    <w:p w:rsidR="005B6996" w:rsidRPr="007F00BB" w:rsidRDefault="005B6996" w:rsidP="005B6996">
      <w:pPr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 xml:space="preserve">Управляющий делами Совета </w:t>
      </w:r>
    </w:p>
    <w:p w:rsidR="005B6996" w:rsidRPr="007F00BB" w:rsidRDefault="005B6996" w:rsidP="005B6996">
      <w:pPr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 xml:space="preserve">Министров Республики Таджикистан            </w:t>
      </w:r>
      <w:r>
        <w:rPr>
          <w:rFonts w:ascii="Times New Roman Tj" w:hAnsi="Times New Roman Tj"/>
          <w:b/>
          <w:sz w:val="32"/>
          <w:szCs w:val="32"/>
        </w:rPr>
        <w:t xml:space="preserve">   </w:t>
      </w:r>
      <w:r w:rsidRPr="007F00BB">
        <w:rPr>
          <w:rFonts w:ascii="Times New Roman Tj" w:hAnsi="Times New Roman Tj"/>
          <w:b/>
          <w:sz w:val="32"/>
          <w:szCs w:val="32"/>
        </w:rPr>
        <w:t xml:space="preserve">         Р. Мирзоев</w:t>
      </w:r>
    </w:p>
    <w:p w:rsidR="005B6996" w:rsidRPr="007F00BB" w:rsidRDefault="005B6996" w:rsidP="005B6996">
      <w:pPr>
        <w:rPr>
          <w:rFonts w:ascii="Times New Roman Tj" w:hAnsi="Times New Roman Tj"/>
          <w:b/>
          <w:sz w:val="32"/>
          <w:szCs w:val="32"/>
        </w:rPr>
      </w:pPr>
    </w:p>
    <w:p w:rsidR="005B6996" w:rsidRPr="007F00BB" w:rsidRDefault="005B6996" w:rsidP="005B6996">
      <w:pPr>
        <w:rPr>
          <w:rFonts w:ascii="Times New Roman Tj" w:hAnsi="Times New Roman Tj"/>
          <w:b/>
          <w:sz w:val="32"/>
          <w:szCs w:val="32"/>
        </w:rPr>
      </w:pPr>
      <w:r>
        <w:rPr>
          <w:rFonts w:ascii="Times New Roman Tj" w:hAnsi="Times New Roman Tj"/>
          <w:b/>
          <w:sz w:val="32"/>
          <w:szCs w:val="32"/>
        </w:rPr>
        <w:t xml:space="preserve">             </w:t>
      </w:r>
      <w:r w:rsidRPr="007F00BB">
        <w:rPr>
          <w:rFonts w:ascii="Times New Roman Tj" w:hAnsi="Times New Roman Tj"/>
          <w:b/>
          <w:sz w:val="32"/>
          <w:szCs w:val="32"/>
        </w:rPr>
        <w:t>г. Душанбе</w:t>
      </w:r>
    </w:p>
    <w:p w:rsidR="005B6996" w:rsidRPr="007F00BB" w:rsidRDefault="005B6996" w:rsidP="005B6996">
      <w:pPr>
        <w:rPr>
          <w:rFonts w:ascii="Times New Roman Tj" w:hAnsi="Times New Roman Tj"/>
          <w:b/>
          <w:sz w:val="32"/>
          <w:szCs w:val="32"/>
        </w:rPr>
      </w:pPr>
      <w:r>
        <w:rPr>
          <w:rFonts w:ascii="Times New Roman Tj" w:hAnsi="Times New Roman Tj"/>
          <w:b/>
          <w:sz w:val="32"/>
          <w:szCs w:val="32"/>
        </w:rPr>
        <w:t xml:space="preserve">   </w:t>
      </w:r>
      <w:r w:rsidRPr="007F00BB">
        <w:rPr>
          <w:rFonts w:ascii="Times New Roman Tj" w:hAnsi="Times New Roman Tj"/>
          <w:b/>
          <w:sz w:val="32"/>
          <w:szCs w:val="32"/>
        </w:rPr>
        <w:t xml:space="preserve">от 3 февраля 1994 года №58 </w:t>
      </w:r>
    </w:p>
    <w:p w:rsidR="005B6996" w:rsidRPr="007F00BB" w:rsidRDefault="005B6996" w:rsidP="005B6996">
      <w:pPr>
        <w:rPr>
          <w:rFonts w:ascii="Times New Roman Tj" w:hAnsi="Times New Roman Tj"/>
          <w:b/>
          <w:sz w:val="32"/>
          <w:szCs w:val="32"/>
        </w:rPr>
      </w:pPr>
    </w:p>
    <w:p w:rsidR="005B6996" w:rsidRPr="007F00BB" w:rsidRDefault="005B6996" w:rsidP="005B6996">
      <w:pPr>
        <w:rPr>
          <w:rFonts w:ascii="Times New Roman Tj" w:hAnsi="Times New Roman Tj"/>
          <w:b/>
          <w:sz w:val="32"/>
          <w:szCs w:val="32"/>
        </w:rPr>
      </w:pPr>
    </w:p>
    <w:p w:rsidR="005B6996" w:rsidRDefault="005B6996" w:rsidP="005B6996">
      <w:pPr>
        <w:rPr>
          <w:rFonts w:ascii="Times New Roman Tj" w:hAnsi="Times New Roman Tj"/>
          <w:sz w:val="32"/>
          <w:szCs w:val="32"/>
        </w:rPr>
      </w:pPr>
    </w:p>
    <w:p w:rsidR="005B6996" w:rsidRDefault="005B6996" w:rsidP="005B6996">
      <w:pPr>
        <w:rPr>
          <w:rFonts w:ascii="Times New Roman Tj" w:hAnsi="Times New Roman Tj"/>
          <w:sz w:val="32"/>
          <w:szCs w:val="32"/>
        </w:rPr>
      </w:pPr>
    </w:p>
    <w:p w:rsidR="005B6996" w:rsidRDefault="005B6996" w:rsidP="005B6996">
      <w:pPr>
        <w:rPr>
          <w:rFonts w:ascii="Times New Roman Tj" w:hAnsi="Times New Roman Tj"/>
          <w:sz w:val="32"/>
          <w:szCs w:val="32"/>
        </w:rPr>
      </w:pPr>
    </w:p>
    <w:p w:rsidR="005B6996" w:rsidRDefault="005B6996" w:rsidP="005B6996">
      <w:pPr>
        <w:rPr>
          <w:rFonts w:ascii="Times New Roman Tj" w:hAnsi="Times New Roman Tj"/>
          <w:sz w:val="32"/>
          <w:szCs w:val="32"/>
        </w:rPr>
      </w:pPr>
    </w:p>
    <w:p w:rsidR="005B6996" w:rsidRDefault="005B6996" w:rsidP="005B6996">
      <w:pPr>
        <w:rPr>
          <w:rFonts w:ascii="Times New Roman Tj" w:hAnsi="Times New Roman Tj"/>
          <w:sz w:val="32"/>
          <w:szCs w:val="32"/>
        </w:rPr>
      </w:pPr>
    </w:p>
    <w:p w:rsidR="005B6996" w:rsidRDefault="005B6996" w:rsidP="005B6996">
      <w:pPr>
        <w:rPr>
          <w:rFonts w:ascii="Times New Roman Tj" w:hAnsi="Times New Roman Tj"/>
          <w:sz w:val="32"/>
          <w:szCs w:val="32"/>
        </w:rPr>
      </w:pPr>
    </w:p>
    <w:p w:rsidR="005B6996" w:rsidRDefault="005B6996" w:rsidP="005B6996">
      <w:pPr>
        <w:rPr>
          <w:rFonts w:ascii="Times New Roman Tj" w:hAnsi="Times New Roman Tj"/>
          <w:sz w:val="32"/>
          <w:szCs w:val="32"/>
        </w:rPr>
      </w:pPr>
    </w:p>
    <w:p w:rsidR="005B6996" w:rsidRPr="007F00BB" w:rsidRDefault="005B6996" w:rsidP="005B6996">
      <w:pPr>
        <w:rPr>
          <w:rFonts w:ascii="Times New Roman Tj" w:hAnsi="Times New Roman Tj"/>
          <w:sz w:val="32"/>
          <w:szCs w:val="32"/>
        </w:rPr>
      </w:pPr>
    </w:p>
    <w:p w:rsidR="005B6996" w:rsidRDefault="005B6996" w:rsidP="005B6996">
      <w:pPr>
        <w:ind w:left="3960"/>
        <w:jc w:val="center"/>
        <w:rPr>
          <w:rFonts w:ascii="Times New Roman Tj" w:hAnsi="Times New Roman Tj"/>
          <w:b/>
          <w:sz w:val="32"/>
          <w:szCs w:val="32"/>
        </w:rPr>
      </w:pPr>
    </w:p>
    <w:p w:rsidR="005B6996" w:rsidRDefault="005B6996" w:rsidP="005B6996">
      <w:pPr>
        <w:ind w:left="3960"/>
        <w:jc w:val="center"/>
        <w:rPr>
          <w:rFonts w:ascii="Times New Roman Tj" w:hAnsi="Times New Roman Tj"/>
          <w:b/>
          <w:sz w:val="32"/>
          <w:szCs w:val="32"/>
        </w:rPr>
      </w:pPr>
    </w:p>
    <w:p w:rsidR="005B6996" w:rsidRPr="007F00BB" w:rsidRDefault="005B6996" w:rsidP="005B6996">
      <w:pPr>
        <w:ind w:left="3960"/>
        <w:jc w:val="center"/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lastRenderedPageBreak/>
        <w:t>Утвержден</w:t>
      </w:r>
    </w:p>
    <w:p w:rsidR="005B6996" w:rsidRPr="007F00BB" w:rsidRDefault="005B6996" w:rsidP="005B6996">
      <w:pPr>
        <w:ind w:left="3960"/>
        <w:jc w:val="center"/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>постановлением Совета Министров</w:t>
      </w:r>
    </w:p>
    <w:p w:rsidR="005B6996" w:rsidRPr="007F00BB" w:rsidRDefault="005B6996" w:rsidP="005B6996">
      <w:pPr>
        <w:ind w:left="3960"/>
        <w:jc w:val="center"/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>Республики Таджикистан</w:t>
      </w:r>
    </w:p>
    <w:p w:rsidR="005B6996" w:rsidRPr="007F00BB" w:rsidRDefault="005B6996" w:rsidP="005B6996">
      <w:pPr>
        <w:ind w:left="3960"/>
        <w:jc w:val="center"/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>от 3 февраля 1994 года № 58</w:t>
      </w:r>
    </w:p>
    <w:p w:rsidR="005B6996" w:rsidRPr="007F00BB" w:rsidRDefault="005B6996" w:rsidP="005B6996">
      <w:pPr>
        <w:jc w:val="center"/>
        <w:rPr>
          <w:rFonts w:ascii="Times New Roman Tj" w:hAnsi="Times New Roman Tj"/>
          <w:b/>
          <w:sz w:val="32"/>
          <w:szCs w:val="32"/>
        </w:rPr>
      </w:pPr>
    </w:p>
    <w:p w:rsidR="005B6996" w:rsidRPr="007F00BB" w:rsidRDefault="005B6996" w:rsidP="005B6996">
      <w:pPr>
        <w:jc w:val="center"/>
        <w:rPr>
          <w:rFonts w:ascii="Times New Roman Tj" w:hAnsi="Times New Roman Tj"/>
          <w:b/>
          <w:sz w:val="32"/>
          <w:szCs w:val="32"/>
        </w:rPr>
      </w:pPr>
    </w:p>
    <w:p w:rsidR="005B6996" w:rsidRPr="007F00BB" w:rsidRDefault="005B6996" w:rsidP="005B6996">
      <w:pPr>
        <w:jc w:val="center"/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 xml:space="preserve">СПИСОК </w:t>
      </w:r>
    </w:p>
    <w:p w:rsidR="005B6996" w:rsidRPr="007F00BB" w:rsidRDefault="005B6996" w:rsidP="005B6996">
      <w:pPr>
        <w:jc w:val="center"/>
        <w:rPr>
          <w:rFonts w:ascii="Times New Roman Tj" w:hAnsi="Times New Roman Tj"/>
          <w:b/>
          <w:sz w:val="32"/>
          <w:szCs w:val="32"/>
        </w:rPr>
      </w:pPr>
      <w:r w:rsidRPr="007F00BB">
        <w:rPr>
          <w:rFonts w:ascii="Times New Roman Tj" w:hAnsi="Times New Roman Tj"/>
          <w:b/>
          <w:sz w:val="32"/>
          <w:szCs w:val="32"/>
        </w:rPr>
        <w:t>профессий рабочих локомотивных бригад и отдельных категорий работников, непосредственно осуществляющих организацию перевозок и обеспечивающих безопасность движения на железнодорожном транспорте, пользующихся правом на пенсию за выслугу лет</w:t>
      </w:r>
    </w:p>
    <w:p w:rsidR="005B6996" w:rsidRPr="007F00BB" w:rsidRDefault="005B6996" w:rsidP="005B6996">
      <w:pPr>
        <w:jc w:val="both"/>
        <w:rPr>
          <w:rFonts w:ascii="Times New Roman Tj" w:hAnsi="Times New Roman Tj"/>
          <w:sz w:val="32"/>
          <w:szCs w:val="32"/>
        </w:rPr>
      </w:pPr>
    </w:p>
    <w:p w:rsidR="005B6996" w:rsidRPr="007F00BB" w:rsidRDefault="005B6996" w:rsidP="005B6996">
      <w:pPr>
        <w:ind w:firstLine="561"/>
        <w:jc w:val="both"/>
        <w:rPr>
          <w:rFonts w:ascii="Times New Roman Tj" w:hAnsi="Times New Roman Tj"/>
          <w:sz w:val="32"/>
          <w:szCs w:val="32"/>
        </w:rPr>
      </w:pPr>
      <w:r w:rsidRPr="007F00BB">
        <w:rPr>
          <w:rFonts w:ascii="Times New Roman Tj" w:hAnsi="Times New Roman Tj"/>
          <w:sz w:val="32"/>
          <w:szCs w:val="32"/>
        </w:rPr>
        <w:t>Дежурные по станциям внеклассным и первого класса,  дежурные, занятые приемом, отправлением и пропуском поездов на  участках  магистральных железных дорог с особо интенсивным движением</w:t>
      </w:r>
    </w:p>
    <w:p w:rsidR="005B6996" w:rsidRPr="007F00BB" w:rsidRDefault="005B6996" w:rsidP="005B6996">
      <w:pPr>
        <w:ind w:firstLine="561"/>
        <w:jc w:val="both"/>
        <w:rPr>
          <w:rFonts w:ascii="Times New Roman Tj" w:hAnsi="Times New Roman Tj"/>
          <w:sz w:val="32"/>
          <w:szCs w:val="32"/>
        </w:rPr>
      </w:pPr>
      <w:r w:rsidRPr="007F00BB">
        <w:rPr>
          <w:rFonts w:ascii="Times New Roman Tj" w:hAnsi="Times New Roman Tj"/>
          <w:sz w:val="32"/>
          <w:szCs w:val="32"/>
        </w:rPr>
        <w:t>Дежурные и операторы сортировочных горок на станциях  внеклассных и первого класса</w:t>
      </w:r>
    </w:p>
    <w:p w:rsidR="005B6996" w:rsidRPr="007F00BB" w:rsidRDefault="005B6996" w:rsidP="005B6996">
      <w:pPr>
        <w:ind w:firstLine="561"/>
        <w:jc w:val="both"/>
        <w:rPr>
          <w:rFonts w:ascii="Times New Roman Tj" w:hAnsi="Times New Roman Tj"/>
          <w:sz w:val="32"/>
          <w:szCs w:val="32"/>
        </w:rPr>
      </w:pPr>
      <w:r w:rsidRPr="007F00BB">
        <w:rPr>
          <w:rFonts w:ascii="Times New Roman Tj" w:hAnsi="Times New Roman Tj"/>
          <w:sz w:val="32"/>
          <w:szCs w:val="32"/>
        </w:rPr>
        <w:t>Кондукторы грузовых поездов</w:t>
      </w:r>
    </w:p>
    <w:p w:rsidR="005B6996" w:rsidRPr="007F00BB" w:rsidRDefault="005B6996" w:rsidP="005B6996">
      <w:pPr>
        <w:ind w:firstLine="561"/>
        <w:jc w:val="both"/>
        <w:rPr>
          <w:rFonts w:ascii="Times New Roman Tj" w:hAnsi="Times New Roman Tj"/>
          <w:sz w:val="32"/>
          <w:szCs w:val="32"/>
        </w:rPr>
      </w:pPr>
      <w:r w:rsidRPr="007F00BB">
        <w:rPr>
          <w:rFonts w:ascii="Times New Roman Tj" w:hAnsi="Times New Roman Tj"/>
          <w:sz w:val="32"/>
          <w:szCs w:val="32"/>
        </w:rPr>
        <w:t>Кочегары паровозов и паровых кранов на железнодорожном ходу</w:t>
      </w:r>
    </w:p>
    <w:p w:rsidR="005B6996" w:rsidRPr="007F00BB" w:rsidRDefault="005B6996" w:rsidP="005B6996">
      <w:pPr>
        <w:ind w:firstLine="561"/>
        <w:jc w:val="both"/>
        <w:rPr>
          <w:rFonts w:ascii="Times New Roman Tj" w:hAnsi="Times New Roman Tj"/>
          <w:sz w:val="32"/>
          <w:szCs w:val="32"/>
        </w:rPr>
      </w:pPr>
      <w:r w:rsidRPr="007F00BB">
        <w:rPr>
          <w:rFonts w:ascii="Times New Roman Tj" w:hAnsi="Times New Roman Tj"/>
          <w:sz w:val="32"/>
          <w:szCs w:val="32"/>
        </w:rPr>
        <w:t>Машинисты автомотрис и мотовозов</w:t>
      </w:r>
    </w:p>
    <w:p w:rsidR="005B6996" w:rsidRPr="007F00BB" w:rsidRDefault="005B6996" w:rsidP="005B6996">
      <w:pPr>
        <w:ind w:firstLine="561"/>
        <w:jc w:val="both"/>
        <w:rPr>
          <w:rFonts w:ascii="Times New Roman Tj" w:hAnsi="Times New Roman Tj"/>
          <w:sz w:val="32"/>
          <w:szCs w:val="32"/>
        </w:rPr>
      </w:pPr>
      <w:r w:rsidRPr="007F00BB">
        <w:rPr>
          <w:rFonts w:ascii="Times New Roman Tj" w:hAnsi="Times New Roman Tj"/>
          <w:sz w:val="32"/>
          <w:szCs w:val="32"/>
        </w:rPr>
        <w:t>Машинисты и  помощники  машинистов  паровозов и паровых кранов на железнодорожном ходу</w:t>
      </w:r>
    </w:p>
    <w:p w:rsidR="005B6996" w:rsidRPr="007F00BB" w:rsidRDefault="005B6996" w:rsidP="005B6996">
      <w:pPr>
        <w:ind w:firstLine="561"/>
        <w:jc w:val="both"/>
        <w:rPr>
          <w:rFonts w:ascii="Times New Roman Tj" w:hAnsi="Times New Roman Tj"/>
          <w:sz w:val="32"/>
          <w:szCs w:val="32"/>
        </w:rPr>
      </w:pPr>
      <w:r w:rsidRPr="007F00BB">
        <w:rPr>
          <w:rFonts w:ascii="Times New Roman Tj" w:hAnsi="Times New Roman Tj"/>
          <w:sz w:val="32"/>
          <w:szCs w:val="32"/>
        </w:rPr>
        <w:t>Машинисты и помощники машинистов тепловозов</w:t>
      </w:r>
    </w:p>
    <w:p w:rsidR="005B6996" w:rsidRPr="007F00BB" w:rsidRDefault="005B6996" w:rsidP="005B6996">
      <w:pPr>
        <w:ind w:firstLine="561"/>
        <w:jc w:val="both"/>
        <w:rPr>
          <w:rFonts w:ascii="Times New Roman Tj" w:hAnsi="Times New Roman Tj"/>
          <w:sz w:val="32"/>
          <w:szCs w:val="32"/>
        </w:rPr>
      </w:pPr>
      <w:r w:rsidRPr="007F00BB">
        <w:rPr>
          <w:rFonts w:ascii="Times New Roman Tj" w:hAnsi="Times New Roman Tj"/>
          <w:sz w:val="32"/>
          <w:szCs w:val="32"/>
        </w:rPr>
        <w:t>Машинисты и помощники машинистов электровозов</w:t>
      </w:r>
    </w:p>
    <w:p w:rsidR="005B6996" w:rsidRPr="007F00BB" w:rsidRDefault="005B6996" w:rsidP="005B6996">
      <w:pPr>
        <w:ind w:firstLine="561"/>
        <w:jc w:val="both"/>
        <w:rPr>
          <w:rFonts w:ascii="Times New Roman Tj" w:hAnsi="Times New Roman Tj"/>
          <w:sz w:val="32"/>
          <w:szCs w:val="32"/>
        </w:rPr>
      </w:pPr>
      <w:r w:rsidRPr="007F00BB">
        <w:rPr>
          <w:rFonts w:ascii="Times New Roman Tj" w:hAnsi="Times New Roman Tj"/>
          <w:sz w:val="32"/>
          <w:szCs w:val="32"/>
        </w:rPr>
        <w:t>Машинисты и помощники машинистов дизель поездов</w:t>
      </w:r>
    </w:p>
    <w:p w:rsidR="005B6996" w:rsidRPr="007F00BB" w:rsidRDefault="005B6996" w:rsidP="005B6996">
      <w:pPr>
        <w:ind w:firstLine="561"/>
        <w:jc w:val="both"/>
        <w:rPr>
          <w:rFonts w:ascii="Times New Roman Tj" w:hAnsi="Times New Roman Tj"/>
          <w:sz w:val="32"/>
          <w:szCs w:val="32"/>
        </w:rPr>
      </w:pPr>
      <w:r w:rsidRPr="007F00BB">
        <w:rPr>
          <w:rFonts w:ascii="Times New Roman Tj" w:hAnsi="Times New Roman Tj"/>
          <w:sz w:val="32"/>
          <w:szCs w:val="32"/>
        </w:rPr>
        <w:t>Машинисты-инструкторы локомотивных бригад</w:t>
      </w:r>
    </w:p>
    <w:p w:rsidR="005B6996" w:rsidRPr="007F00BB" w:rsidRDefault="005B6996" w:rsidP="005B6996">
      <w:pPr>
        <w:ind w:firstLine="561"/>
        <w:jc w:val="both"/>
        <w:rPr>
          <w:rFonts w:ascii="Times New Roman Tj" w:hAnsi="Times New Roman Tj"/>
          <w:sz w:val="32"/>
          <w:szCs w:val="32"/>
        </w:rPr>
      </w:pPr>
      <w:r w:rsidRPr="007F00BB">
        <w:rPr>
          <w:rFonts w:ascii="Times New Roman Tj" w:hAnsi="Times New Roman Tj"/>
          <w:sz w:val="32"/>
          <w:szCs w:val="32"/>
        </w:rPr>
        <w:t>Механики рефрижераторных поездов (секций)</w:t>
      </w:r>
    </w:p>
    <w:p w:rsidR="005B6996" w:rsidRPr="007F00BB" w:rsidRDefault="005B6996" w:rsidP="005B6996">
      <w:pPr>
        <w:ind w:firstLine="561"/>
        <w:jc w:val="both"/>
        <w:rPr>
          <w:rFonts w:ascii="Times New Roman Tj" w:hAnsi="Times New Roman Tj"/>
          <w:sz w:val="32"/>
          <w:szCs w:val="32"/>
        </w:rPr>
      </w:pPr>
      <w:r w:rsidRPr="007F00BB">
        <w:rPr>
          <w:rFonts w:ascii="Times New Roman Tj" w:hAnsi="Times New Roman Tj"/>
          <w:sz w:val="32"/>
          <w:szCs w:val="32"/>
        </w:rPr>
        <w:t>Поездные диспетчеры и старшие поездные диспетчеры</w:t>
      </w:r>
    </w:p>
    <w:p w:rsidR="005B6996" w:rsidRPr="007F00BB" w:rsidRDefault="005B6996" w:rsidP="005B6996">
      <w:pPr>
        <w:ind w:firstLine="561"/>
        <w:jc w:val="both"/>
        <w:rPr>
          <w:rFonts w:ascii="Times New Roman Tj" w:hAnsi="Times New Roman Tj"/>
          <w:sz w:val="32"/>
          <w:szCs w:val="32"/>
        </w:rPr>
      </w:pPr>
      <w:r w:rsidRPr="007F00BB">
        <w:rPr>
          <w:rFonts w:ascii="Times New Roman Tj" w:hAnsi="Times New Roman Tj"/>
          <w:sz w:val="32"/>
          <w:szCs w:val="32"/>
        </w:rPr>
        <w:t>Регулировщики скорости движения вагонов</w:t>
      </w:r>
    </w:p>
    <w:p w:rsidR="005B6996" w:rsidRPr="007F00BB" w:rsidRDefault="005B6996" w:rsidP="005B6996">
      <w:pPr>
        <w:ind w:firstLine="561"/>
        <w:jc w:val="both"/>
        <w:rPr>
          <w:rFonts w:ascii="Times New Roman Tj" w:hAnsi="Times New Roman Tj"/>
          <w:sz w:val="32"/>
          <w:szCs w:val="32"/>
        </w:rPr>
      </w:pPr>
      <w:r w:rsidRPr="007F00BB">
        <w:rPr>
          <w:rFonts w:ascii="Times New Roman Tj" w:hAnsi="Times New Roman Tj"/>
          <w:sz w:val="32"/>
          <w:szCs w:val="32"/>
        </w:rPr>
        <w:t>Составители поездов</w:t>
      </w:r>
    </w:p>
    <w:p w:rsidR="005B6996" w:rsidRDefault="005B6996" w:rsidP="005B6996">
      <w:pPr>
        <w:ind w:firstLine="561"/>
        <w:jc w:val="both"/>
        <w:rPr>
          <w:rFonts w:ascii="Times New Roman Tj" w:hAnsi="Times New Roman Tj"/>
          <w:sz w:val="32"/>
          <w:szCs w:val="32"/>
        </w:rPr>
      </w:pPr>
      <w:r w:rsidRPr="007F00BB">
        <w:rPr>
          <w:rFonts w:ascii="Times New Roman Tj" w:hAnsi="Times New Roman Tj"/>
          <w:sz w:val="32"/>
          <w:szCs w:val="32"/>
        </w:rPr>
        <w:t>Электромонтеры и электромеханики контактной сети магистральных железных дорог</w:t>
      </w:r>
      <w:r>
        <w:rPr>
          <w:rFonts w:ascii="Times New Roman Tj" w:hAnsi="Times New Roman Tj"/>
          <w:sz w:val="32"/>
          <w:szCs w:val="32"/>
        </w:rPr>
        <w:t>.</w:t>
      </w:r>
    </w:p>
    <w:p w:rsidR="00C039E0" w:rsidRDefault="00C039E0"/>
    <w:sectPr w:rsidR="00C0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ECE"/>
    <w:rsid w:val="00113D42"/>
    <w:rsid w:val="005B6996"/>
    <w:rsid w:val="00AF09DB"/>
    <w:rsid w:val="00C039E0"/>
    <w:rsid w:val="00F72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1976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2017-04-12T06:46:00Z</dcterms:created>
  <dcterms:modified xsi:type="dcterms:W3CDTF">2017-04-12T06:47:00Z</dcterms:modified>
</cp:coreProperties>
</file>